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4B" w:rsidRPr="00D8464B" w:rsidRDefault="00D8464B" w:rsidP="00D846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8464B">
        <w:rPr>
          <w:rFonts w:ascii="Tahoma" w:eastAsia="Times New Roman" w:hAnsi="Tahoma" w:cs="Tahoma"/>
          <w:b/>
          <w:sz w:val="28"/>
          <w:szCs w:val="28"/>
          <w:lang w:eastAsia="ru-RU"/>
        </w:rPr>
        <w:t>Протокол рассмотрения и оценки заявок на участие в запросе котировок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>от 27.07.2015 №П</w:t>
      </w:r>
      <w:proofErr w:type="gramStart"/>
      <w:r w:rsidRPr="00D8464B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 для закупки №0158300008915000002</w:t>
      </w:r>
    </w:p>
    <w:tbl>
      <w:tblPr>
        <w:tblW w:w="5000" w:type="pct"/>
        <w:tblCellMar>
          <w:left w:w="300" w:type="dxa"/>
          <w:right w:w="300" w:type="dxa"/>
        </w:tblCellMar>
        <w:tblLook w:val="04A0"/>
      </w:tblPr>
      <w:tblGrid>
        <w:gridCol w:w="4977"/>
        <w:gridCol w:w="2489"/>
        <w:gridCol w:w="2489"/>
      </w:tblGrid>
      <w:tr w:rsidR="00D8464B" w:rsidRPr="00D8464B" w:rsidTr="00D8464B">
        <w:tc>
          <w:tcPr>
            <w:tcW w:w="2500" w:type="pct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8464B" w:rsidRPr="00D8464B" w:rsidTr="00D8464B"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РО, Неклиновский район, село </w:t>
            </w:r>
            <w:proofErr w:type="spellStart"/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Васильево-Ханжоновка</w:t>
            </w:r>
            <w:proofErr w:type="spellEnd"/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пер. </w:t>
            </w:r>
            <w:proofErr w:type="spellStart"/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Галухина</w:t>
            </w:r>
            <w:proofErr w:type="spellEnd"/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 июля 2015</w:t>
            </w:r>
          </w:p>
        </w:tc>
      </w:tr>
      <w:tr w:rsidR="00D8464B" w:rsidRPr="00D8464B" w:rsidTr="00D8464B"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D8464B" w:rsidRPr="00D8464B" w:rsidRDefault="00D8464B" w:rsidP="00D8464B">
      <w:pPr>
        <w:spacing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8464B" w:rsidRPr="00D8464B" w:rsidRDefault="00D8464B" w:rsidP="00D846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8464B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8464B">
        <w:rPr>
          <w:rFonts w:ascii="Tahoma" w:eastAsia="Times New Roman" w:hAnsi="Tahoma" w:cs="Tahoma"/>
          <w:sz w:val="21"/>
          <w:szCs w:val="21"/>
          <w:lang w:eastAsia="ru-RU"/>
        </w:rPr>
        <w:t>www.zakupki.gov.ru</w:t>
      </w:r>
      <w:proofErr w:type="spellEnd"/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 (Извещение о проведении запроса котировок №0158300008915000002 от 21.07.2015)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27 июля 2015 года в 09:00 (по местному времени) по адресу РО, Неклиновский район, село </w:t>
      </w:r>
      <w:proofErr w:type="spellStart"/>
      <w:r w:rsidRPr="00D8464B">
        <w:rPr>
          <w:rFonts w:ascii="Tahoma" w:eastAsia="Times New Roman" w:hAnsi="Tahoma" w:cs="Tahoma"/>
          <w:sz w:val="21"/>
          <w:szCs w:val="21"/>
          <w:lang w:eastAsia="ru-RU"/>
        </w:rPr>
        <w:t>Васильево-Ханжоновка</w:t>
      </w:r>
      <w:proofErr w:type="spellEnd"/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 пер. </w:t>
      </w:r>
      <w:proofErr w:type="spellStart"/>
      <w:r w:rsidRPr="00D8464B">
        <w:rPr>
          <w:rFonts w:ascii="Tahoma" w:eastAsia="Times New Roman" w:hAnsi="Tahoma" w:cs="Tahoma"/>
          <w:sz w:val="21"/>
          <w:szCs w:val="21"/>
          <w:lang w:eastAsia="ru-RU"/>
        </w:rPr>
        <w:t>Галухина</w:t>
      </w:r>
      <w:proofErr w:type="spellEnd"/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 4.</w:t>
      </w:r>
    </w:p>
    <w:p w:rsidR="00D8464B" w:rsidRPr="00D8464B" w:rsidRDefault="00D8464B" w:rsidP="00D846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8464B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№0158300008915000002 «Содержание внутрипоселковых автомобильных дорог общего пользования местного значения Васильево-Ханжоновского сельского поселения»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220000.00 Российский рубль (двести двадцать тысяч рублей ноль копеек)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Средства местного бюджета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Ростовская </w:t>
      </w:r>
      <w:proofErr w:type="spellStart"/>
      <w:proofErr w:type="gramStart"/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Неклиновский р-н, </w:t>
      </w:r>
      <w:proofErr w:type="spellStart"/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Васильево-Ханжоновка</w:t>
      </w:r>
      <w:proofErr w:type="spellEnd"/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с, пер. </w:t>
      </w:r>
      <w:proofErr w:type="spellStart"/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Галухина</w:t>
      </w:r>
      <w:proofErr w:type="spellEnd"/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4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Август </w:t>
      </w:r>
      <w:proofErr w:type="gramStart"/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( </w:t>
      </w:r>
      <w:proofErr w:type="gramEnd"/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 11.08.15 по 21.08.15)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44-ФЗ);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</w:t>
      </w:r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закупки - юридического лица (в соответствии с частью 1.1 Статьи 31 Федерального закона № 44-ФЗ);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Требование о выполнении участниками запроса котировок за последние три года, предшествующие дате размещения извещения о проведении запроса котировок, работ по строительству, реконструкции, капитальному ремонту объектов капитального строительства (в соответствии с Частью 16 Статьи 112 Федерального закона № 44-ФЗ).</w:t>
      </w:r>
    </w:p>
    <w:p w:rsidR="00D8464B" w:rsidRPr="00D8464B" w:rsidRDefault="00D8464B" w:rsidP="00D846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8464B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Васильево-Ханжоновского сельского поселения</w:t>
      </w:r>
    </w:p>
    <w:p w:rsidR="00D8464B" w:rsidRPr="00D8464B" w:rsidRDefault="00D8464B" w:rsidP="00D846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8464B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Единая комиссия по осуществлению закупок для нужд Администрации Васильево-Ханжоновского сельского поселения 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Зацарная Светлана Николаевна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Толкачева Виктория Сергеевна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proofErr w:type="spellStart"/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Мойсеяха</w:t>
      </w:r>
      <w:proofErr w:type="spellEnd"/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Наталья Викторовна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proofErr w:type="spellStart"/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Надолинская</w:t>
      </w:r>
      <w:proofErr w:type="spellEnd"/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Светлана Васильевна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 комиссии: </w:t>
      </w:r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Карпенко Анастасия Сергеевна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D8464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 (пять)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D8464B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D8464B" w:rsidRDefault="00D8464B" w:rsidP="00D8464B">
      <w:pPr>
        <w:spacing w:before="100" w:beforeAutospacing="1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8464B" w:rsidRPr="00D8464B" w:rsidRDefault="00D8464B" w:rsidP="00D8464B">
      <w:pPr>
        <w:spacing w:before="100" w:beforeAutospacing="1" w:after="0" w:line="240" w:lineRule="auto"/>
        <w:ind w:right="-57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D8464B" w:rsidRPr="00D8464B" w:rsidRDefault="00D8464B" w:rsidP="00D8464B">
      <w:pPr>
        <w:spacing w:before="100" w:beforeAutospacing="1" w:after="0" w:line="240" w:lineRule="auto"/>
        <w:ind w:right="-57"/>
        <w:outlineLvl w:val="2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303" w:type="pct"/>
        <w:tblInd w:w="-567" w:type="dxa"/>
        <w:tblCellMar>
          <w:left w:w="0" w:type="dxa"/>
          <w:right w:w="0" w:type="dxa"/>
        </w:tblCellMar>
        <w:tblLook w:val="04A0"/>
      </w:tblPr>
      <w:tblGrid>
        <w:gridCol w:w="1560"/>
        <w:gridCol w:w="1276"/>
        <w:gridCol w:w="3828"/>
        <w:gridCol w:w="1722"/>
        <w:gridCol w:w="1536"/>
      </w:tblGrid>
      <w:tr w:rsidR="00D8464B" w:rsidRPr="00D8464B" w:rsidTr="00D8464B">
        <w:tc>
          <w:tcPr>
            <w:tcW w:w="786" w:type="pct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643" w:type="pct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1929" w:type="pct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868" w:type="pct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774" w:type="pct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D8464B" w:rsidRPr="00D8464B" w:rsidTr="00D8464B">
        <w:tc>
          <w:tcPr>
            <w:tcW w:w="78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27.07.2015 08:10</w:t>
            </w:r>
          </w:p>
        </w:tc>
        <w:tc>
          <w:tcPr>
            <w:tcW w:w="192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Возыка</w:t>
            </w:r>
            <w:proofErr w:type="spellEnd"/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Андрей Анатольевич</w:t>
            </w: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615403555374</w:t>
            </w: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347900, г. Таганрог, ул. Хоменко 35</w:t>
            </w:r>
          </w:p>
        </w:tc>
        <w:tc>
          <w:tcPr>
            <w:tcW w:w="86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D8464B" w:rsidRPr="00D8464B" w:rsidTr="00D8464B">
        <w:tc>
          <w:tcPr>
            <w:tcW w:w="78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64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27.07.2015 08:20</w:t>
            </w:r>
          </w:p>
        </w:tc>
        <w:tc>
          <w:tcPr>
            <w:tcW w:w="192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Багдасарян </w:t>
            </w:r>
            <w:proofErr w:type="spellStart"/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Эмил</w:t>
            </w:r>
            <w:proofErr w:type="spellEnd"/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Гарушович</w:t>
            </w:r>
            <w:proofErr w:type="spellEnd"/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612302242845</w:t>
            </w: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347900, РО, г</w:t>
            </w:r>
            <w:proofErr w:type="gramStart"/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аганрог, ул. Инициативная 54-а</w:t>
            </w:r>
          </w:p>
        </w:tc>
        <w:tc>
          <w:tcPr>
            <w:tcW w:w="86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>5.2 Результаты оценки заявок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>Победителем запроса котировок признан участник с номером заявки №4:</w:t>
      </w:r>
      <w:r w:rsidRPr="00D8464B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Багдасарян </w:t>
      </w:r>
      <w:proofErr w:type="spellStart"/>
      <w:r w:rsidRPr="00D8464B">
        <w:rPr>
          <w:rFonts w:ascii="Tahoma" w:eastAsia="Times New Roman" w:hAnsi="Tahoma" w:cs="Tahoma"/>
          <w:sz w:val="21"/>
          <w:szCs w:val="21"/>
          <w:lang w:eastAsia="ru-RU"/>
        </w:rPr>
        <w:t>Эмил</w:t>
      </w:r>
      <w:proofErr w:type="spellEnd"/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spellStart"/>
      <w:r w:rsidRPr="00D8464B">
        <w:rPr>
          <w:rFonts w:ascii="Tahoma" w:eastAsia="Times New Roman" w:hAnsi="Tahoma" w:cs="Tahoma"/>
          <w:sz w:val="21"/>
          <w:szCs w:val="21"/>
          <w:lang w:eastAsia="ru-RU"/>
        </w:rPr>
        <w:t>Гарушович</w:t>
      </w:r>
      <w:proofErr w:type="spellEnd"/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, </w:t>
      </w:r>
      <w:r w:rsidRPr="00D8464B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612302242845, </w:t>
      </w:r>
      <w:r w:rsidRPr="00D8464B">
        <w:rPr>
          <w:rFonts w:ascii="Tahoma" w:eastAsia="Times New Roman" w:hAnsi="Tahoma" w:cs="Tahoma"/>
          <w:sz w:val="21"/>
          <w:szCs w:val="21"/>
          <w:lang w:eastAsia="ru-RU"/>
        </w:rPr>
        <w:br/>
        <w:t>Почтовый адрес: 347900, РО, г</w:t>
      </w:r>
      <w:proofErr w:type="gramStart"/>
      <w:r w:rsidRPr="00D8464B">
        <w:rPr>
          <w:rFonts w:ascii="Tahoma" w:eastAsia="Times New Roman" w:hAnsi="Tahoma" w:cs="Tahoma"/>
          <w:sz w:val="21"/>
          <w:szCs w:val="21"/>
          <w:lang w:eastAsia="ru-RU"/>
        </w:rPr>
        <w:t>.Т</w:t>
      </w:r>
      <w:proofErr w:type="gramEnd"/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аганрог, ул. Инициативная 54-а, </w:t>
      </w:r>
      <w:r w:rsidRPr="00D8464B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205000.00 (двести пять тысяч рублей ноль копеек) Российский рубль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Участник запроса котировок, </w:t>
      </w:r>
      <w:proofErr w:type="gramStart"/>
      <w:r w:rsidRPr="00D8464B">
        <w:rPr>
          <w:rFonts w:ascii="Tahoma" w:eastAsia="Times New Roman" w:hAnsi="Tahoma" w:cs="Tahoma"/>
          <w:sz w:val="21"/>
          <w:szCs w:val="21"/>
          <w:lang w:eastAsia="ru-RU"/>
        </w:rPr>
        <w:t>предложение</w:t>
      </w:r>
      <w:proofErr w:type="gramEnd"/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D8464B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Индивидуальный предприниматель </w:t>
      </w:r>
      <w:proofErr w:type="spellStart"/>
      <w:r w:rsidRPr="00D8464B">
        <w:rPr>
          <w:rFonts w:ascii="Tahoma" w:eastAsia="Times New Roman" w:hAnsi="Tahoma" w:cs="Tahoma"/>
          <w:sz w:val="21"/>
          <w:szCs w:val="21"/>
          <w:lang w:eastAsia="ru-RU"/>
        </w:rPr>
        <w:t>Возыка</w:t>
      </w:r>
      <w:proofErr w:type="spellEnd"/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 Андрей Анатольевич, </w:t>
      </w:r>
      <w:r w:rsidRPr="00D8464B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615403555374, </w:t>
      </w:r>
      <w:r w:rsidRPr="00D8464B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347900, г. Таганрог, ул. Хоменко 35, </w:t>
      </w:r>
      <w:r w:rsidRPr="00D8464B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219000.00 (двести девятнадцать тысяч рублей ноль копеек) Российский рубль</w:t>
      </w:r>
    </w:p>
    <w:p w:rsidR="00D8464B" w:rsidRPr="00D8464B" w:rsidRDefault="00D8464B" w:rsidP="00D846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8464B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D8464B">
        <w:rPr>
          <w:rFonts w:ascii="Tahoma" w:eastAsia="Times New Roman" w:hAnsi="Tahoma" w:cs="Tahoma"/>
          <w:sz w:val="21"/>
          <w:szCs w:val="21"/>
          <w:lang w:eastAsia="ru-RU"/>
        </w:rPr>
        <w:t>www.zakupki.gov.ru</w:t>
      </w:r>
      <w:proofErr w:type="spellEnd"/>
      <w:r w:rsidRPr="00D8464B">
        <w:rPr>
          <w:rFonts w:ascii="Tahoma" w:eastAsia="Times New Roman" w:hAnsi="Tahoma" w:cs="Tahoma"/>
          <w:sz w:val="21"/>
          <w:szCs w:val="21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8464B" w:rsidRPr="00D8464B" w:rsidRDefault="00D8464B" w:rsidP="00D846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8464B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Приложения к протоколу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sz w:val="21"/>
          <w:szCs w:val="21"/>
          <w:lang w:eastAsia="ru-RU"/>
        </w:rPr>
        <w:t>1. IMG_0003 (IMG_0003.pdf - 1.31 Мб)</w:t>
      </w:r>
    </w:p>
    <w:p w:rsidR="00D8464B" w:rsidRPr="00D8464B" w:rsidRDefault="00D8464B" w:rsidP="00D8464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D8464B">
        <w:rPr>
          <w:rFonts w:ascii="Tahoma" w:eastAsia="Times New Roman" w:hAnsi="Tahoma" w:cs="Tahoma"/>
          <w:b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1"/>
        <w:gridCol w:w="2807"/>
        <w:gridCol w:w="2807"/>
      </w:tblGrid>
      <w:tr w:rsidR="00D8464B" w:rsidRPr="00D8464B" w:rsidTr="00D8464B">
        <w:tc>
          <w:tcPr>
            <w:tcW w:w="2000" w:type="pct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8464B" w:rsidRPr="00D8464B" w:rsidTr="00D8464B"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Зацарная Светлана Николаевна</w:t>
            </w:r>
          </w:p>
        </w:tc>
      </w:tr>
      <w:tr w:rsidR="00D8464B" w:rsidRPr="00D8464B" w:rsidTr="00D8464B">
        <w:trPr>
          <w:trHeight w:val="450"/>
        </w:trPr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464B" w:rsidRPr="00D8464B" w:rsidTr="00D8464B"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Толкачева Виктория Сергеевна</w:t>
            </w:r>
          </w:p>
        </w:tc>
      </w:tr>
      <w:tr w:rsidR="00D8464B" w:rsidRPr="00D8464B" w:rsidTr="00D8464B">
        <w:trPr>
          <w:trHeight w:val="450"/>
        </w:trPr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464B" w:rsidRPr="00D8464B" w:rsidTr="00D8464B"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Мойсеяха</w:t>
            </w:r>
            <w:proofErr w:type="spellEnd"/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Викторовна</w:t>
            </w:r>
          </w:p>
        </w:tc>
      </w:tr>
      <w:tr w:rsidR="00D8464B" w:rsidRPr="00D8464B" w:rsidTr="00D8464B">
        <w:trPr>
          <w:trHeight w:val="450"/>
        </w:trPr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464B" w:rsidRPr="00D8464B" w:rsidTr="00D8464B"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Надолинская</w:t>
            </w:r>
            <w:proofErr w:type="spellEnd"/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Васильевна</w:t>
            </w:r>
          </w:p>
        </w:tc>
      </w:tr>
      <w:tr w:rsidR="00D8464B" w:rsidRPr="00D8464B" w:rsidTr="00D8464B">
        <w:trPr>
          <w:trHeight w:val="450"/>
        </w:trPr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464B" w:rsidRPr="00D8464B" w:rsidTr="00D8464B"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Карпенко Анастасия Сергеевна</w:t>
            </w:r>
          </w:p>
        </w:tc>
      </w:tr>
      <w:tr w:rsidR="00D8464B" w:rsidRPr="00D8464B" w:rsidTr="00D8464B">
        <w:trPr>
          <w:trHeight w:val="450"/>
        </w:trPr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6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8464B" w:rsidRPr="00D8464B" w:rsidRDefault="00D8464B" w:rsidP="00D8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32A1" w:rsidRDefault="002732A1"/>
    <w:sectPr w:rsidR="002732A1" w:rsidSect="00D846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64B"/>
    <w:rsid w:val="002732A1"/>
    <w:rsid w:val="00892452"/>
    <w:rsid w:val="00D8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194">
          <w:marLeft w:val="0"/>
          <w:marRight w:val="0"/>
          <w:marTop w:val="10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9919">
          <w:marLeft w:val="0"/>
          <w:marRight w:val="0"/>
          <w:marTop w:val="10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8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79B4-5E36-4BF7-9537-802B0C0B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Карпенко</cp:lastModifiedBy>
  <cp:revision>2</cp:revision>
  <cp:lastPrinted>2015-07-28T09:21:00Z</cp:lastPrinted>
  <dcterms:created xsi:type="dcterms:W3CDTF">2015-07-28T09:17:00Z</dcterms:created>
  <dcterms:modified xsi:type="dcterms:W3CDTF">2015-07-28T09:21:00Z</dcterms:modified>
</cp:coreProperties>
</file>