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61" w:rsidRPr="0019413B" w:rsidRDefault="0019413B" w:rsidP="00254561">
      <w:pPr>
        <w:pBdr>
          <w:bottom w:val="double" w:sz="12" w:space="1" w:color="auto"/>
        </w:pBdr>
        <w:jc w:val="center"/>
        <w:rPr>
          <w:szCs w:val="28"/>
        </w:rPr>
      </w:pPr>
      <w:r w:rsidRPr="0019413B">
        <w:rPr>
          <w:szCs w:val="28"/>
        </w:rPr>
        <w:t xml:space="preserve">                               </w:t>
      </w:r>
      <w:r w:rsidR="00D73397">
        <w:rPr>
          <w:szCs w:val="28"/>
        </w:rPr>
        <w:t xml:space="preserve">                    </w:t>
      </w:r>
      <w:r w:rsidRPr="0019413B">
        <w:rPr>
          <w:szCs w:val="28"/>
        </w:rPr>
        <w:t xml:space="preserve">                              </w:t>
      </w:r>
    </w:p>
    <w:p w:rsidR="00254561" w:rsidRDefault="00254561" w:rsidP="000223DA">
      <w:pPr>
        <w:tabs>
          <w:tab w:val="left" w:pos="3675"/>
        </w:tabs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0"/>
      </w:tblGrid>
      <w:tr w:rsidR="00752237" w:rsidRPr="00D01D0D" w:rsidTr="00254561">
        <w:trPr>
          <w:trHeight w:val="1545"/>
        </w:trPr>
        <w:tc>
          <w:tcPr>
            <w:tcW w:w="9560" w:type="dxa"/>
          </w:tcPr>
          <w:p w:rsidR="00D73397" w:rsidRDefault="00254561" w:rsidP="002545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</w:t>
            </w: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D73397" w:rsidP="00D73397">
            <w:pPr>
              <w:jc w:val="both"/>
              <w:rPr>
                <w:b/>
                <w:szCs w:val="28"/>
              </w:rPr>
            </w:pPr>
          </w:p>
          <w:p w:rsidR="00D73397" w:rsidRDefault="00D73397" w:rsidP="00D73397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476A90" wp14:editId="5ECFF386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26035</wp:posOffset>
                  </wp:positionV>
                  <wp:extent cx="828675" cy="952500"/>
                  <wp:effectExtent l="0" t="0" r="9525" b="0"/>
                  <wp:wrapSquare wrapText="right"/>
                  <wp:docPr id="3" name="Рисунок 2" descr="Герб_В_Ханжонк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В_Ханжонк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</w:t>
            </w:r>
          </w:p>
          <w:p w:rsidR="00D73397" w:rsidRDefault="00D73397" w:rsidP="00D73397">
            <w:pPr>
              <w:ind w:right="481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                </w:t>
            </w:r>
            <w:r>
              <w:rPr>
                <w:szCs w:val="28"/>
              </w:rPr>
              <w:br w:type="textWrapping" w:clear="all"/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  <w:t xml:space="preserve">      </w:t>
            </w:r>
            <w:r>
              <w:rPr>
                <w:b/>
                <w:sz w:val="32"/>
                <w:szCs w:val="32"/>
              </w:rPr>
              <w:t>АДМИНИСТРАЦИЯ</w:t>
            </w:r>
          </w:p>
          <w:p w:rsidR="00D73397" w:rsidRDefault="00D73397" w:rsidP="00D733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Васильево-Ханжоновского сельского поселения</w:t>
            </w:r>
          </w:p>
          <w:p w:rsidR="00D73397" w:rsidRDefault="00D73397" w:rsidP="00D7339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Неклиновского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района Ростовской области</w:t>
            </w:r>
          </w:p>
          <w:p w:rsidR="00D73397" w:rsidRDefault="00D73397" w:rsidP="00D73397">
            <w:pPr>
              <w:spacing w:line="0" w:lineRule="atLeast"/>
              <w:rPr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E3405" wp14:editId="1DDE839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6257925" cy="0"/>
                      <wp:effectExtent l="0" t="19050" r="9525" b="3810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P76bdwdAgAAOgQAAA4AAAAAAAAAAAAAAAAALgIAAGRycy9lMm9Eb2MueG1sUEsBAi0A&#10;FAAGAAgAAAAhAA+m0XjcAAAABgEAAA8AAAAAAAAAAAAAAAAAdwQAAGRycy9kb3ducmV2LnhtbFBL&#10;BQYAAAAABAAEAPMAAACABQAAAAA=&#10;" strokeweight="3.75pt">
                      <v:stroke linestyle="thinThick"/>
                    </v:line>
                  </w:pict>
                </mc:Fallback>
              </mc:AlternateContent>
            </w:r>
          </w:p>
          <w:p w:rsidR="00D73397" w:rsidRDefault="00D73397" w:rsidP="00D733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  <w:r>
              <w:rPr>
                <w:szCs w:val="28"/>
              </w:rPr>
              <w:t xml:space="preserve">                                                                     </w:t>
            </w:r>
          </w:p>
          <w:p w:rsidR="00D73397" w:rsidRDefault="00D73397" w:rsidP="00D73397">
            <w:pPr>
              <w:jc w:val="center"/>
              <w:rPr>
                <w:szCs w:val="28"/>
              </w:rPr>
            </w:pPr>
          </w:p>
          <w:p w:rsidR="00D73397" w:rsidRDefault="00D73397" w:rsidP="00D733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Васильево-</w:t>
            </w:r>
            <w:proofErr w:type="spellStart"/>
            <w:r>
              <w:rPr>
                <w:szCs w:val="28"/>
              </w:rPr>
              <w:t>Ханжоновка</w:t>
            </w:r>
            <w:proofErr w:type="spellEnd"/>
          </w:p>
          <w:p w:rsidR="00D73397" w:rsidRDefault="00D73397" w:rsidP="00D73397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37C0A">
              <w:rPr>
                <w:szCs w:val="28"/>
              </w:rPr>
              <w:t xml:space="preserve">« 05» февраля </w:t>
            </w:r>
            <w:r>
              <w:rPr>
                <w:szCs w:val="28"/>
              </w:rPr>
              <w:t xml:space="preserve">2019 г.    </w:t>
            </w:r>
            <w:r>
              <w:rPr>
                <w:szCs w:val="28"/>
              </w:rPr>
              <w:tab/>
            </w:r>
            <w:r w:rsidR="00337C0A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337C0A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№ </w:t>
            </w:r>
            <w:r w:rsidR="00337C0A">
              <w:rPr>
                <w:szCs w:val="28"/>
              </w:rPr>
              <w:t>20</w:t>
            </w:r>
          </w:p>
          <w:p w:rsidR="00D73397" w:rsidRDefault="00D73397" w:rsidP="00254561">
            <w:pPr>
              <w:jc w:val="center"/>
              <w:rPr>
                <w:b/>
                <w:szCs w:val="28"/>
              </w:rPr>
            </w:pPr>
          </w:p>
          <w:p w:rsidR="00D73397" w:rsidRDefault="00254561" w:rsidP="002545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DF541E" w:rsidRPr="00254561">
              <w:rPr>
                <w:b/>
                <w:szCs w:val="28"/>
              </w:rPr>
              <w:t>Об утверждении Положе</w:t>
            </w:r>
            <w:r>
              <w:rPr>
                <w:b/>
                <w:szCs w:val="28"/>
              </w:rPr>
              <w:t xml:space="preserve">ния о премировании работников, </w:t>
            </w:r>
            <w:r w:rsidR="00F749AC" w:rsidRPr="00254561">
              <w:rPr>
                <w:b/>
                <w:szCs w:val="28"/>
              </w:rPr>
              <w:t>осуществл</w:t>
            </w:r>
            <w:r w:rsidR="00F749AC" w:rsidRPr="00254561">
              <w:rPr>
                <w:b/>
                <w:szCs w:val="28"/>
              </w:rPr>
              <w:t>я</w:t>
            </w:r>
            <w:r w:rsidR="00F749AC" w:rsidRPr="00254561">
              <w:rPr>
                <w:b/>
                <w:szCs w:val="28"/>
              </w:rPr>
              <w:t xml:space="preserve">ющих  техническое обеспечение </w:t>
            </w:r>
            <w:r>
              <w:rPr>
                <w:b/>
                <w:szCs w:val="28"/>
              </w:rPr>
              <w:t>органов местного самоуправлени</w:t>
            </w:r>
            <w:r w:rsidR="00D73397">
              <w:rPr>
                <w:b/>
                <w:szCs w:val="28"/>
              </w:rPr>
              <w:t>я</w:t>
            </w:r>
          </w:p>
          <w:p w:rsidR="00752237" w:rsidRDefault="00D73397" w:rsidP="002545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Васильево-Ханжоновского</w:t>
            </w:r>
            <w:r w:rsidR="006730E2" w:rsidRPr="00254561">
              <w:rPr>
                <w:b/>
                <w:szCs w:val="28"/>
              </w:rPr>
              <w:t xml:space="preserve"> сельского поселения</w:t>
            </w:r>
          </w:p>
          <w:p w:rsidR="00D73397" w:rsidRPr="00254561" w:rsidRDefault="00D73397" w:rsidP="00254561">
            <w:pPr>
              <w:jc w:val="center"/>
              <w:rPr>
                <w:b/>
                <w:szCs w:val="28"/>
              </w:rPr>
            </w:pPr>
          </w:p>
        </w:tc>
      </w:tr>
    </w:tbl>
    <w:p w:rsidR="00254561" w:rsidRPr="001130BA" w:rsidRDefault="00254561" w:rsidP="00254561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 xml:space="preserve">   </w:t>
      </w:r>
      <w:r>
        <w:t xml:space="preserve">В соответствии с решением Собрания депутатов </w:t>
      </w:r>
      <w:r w:rsidR="00D73397">
        <w:t xml:space="preserve">Васильево-Ханжоновского </w:t>
      </w:r>
      <w:r>
        <w:t xml:space="preserve">сельского поселения от </w:t>
      </w:r>
      <w:r w:rsidR="00D73397">
        <w:t>28</w:t>
      </w:r>
      <w:r>
        <w:t xml:space="preserve"> </w:t>
      </w:r>
      <w:r w:rsidR="00D73397">
        <w:t xml:space="preserve">января </w:t>
      </w:r>
      <w:r>
        <w:t xml:space="preserve">  201</w:t>
      </w:r>
      <w:r w:rsidR="00D73397">
        <w:t xml:space="preserve">9 </w:t>
      </w:r>
      <w:r>
        <w:t xml:space="preserve">г.  № </w:t>
      </w:r>
      <w:r w:rsidR="00D73397">
        <w:t>95</w:t>
      </w:r>
      <w:r>
        <w:t xml:space="preserve"> «Об утверждении положения об оплате труда  работников, осуществляющих техническое обеспечение деятельности органов местного самоуправления </w:t>
      </w:r>
      <w:r w:rsidR="00D73397">
        <w:t xml:space="preserve">Васильево-Ханжоновского </w:t>
      </w:r>
      <w:r>
        <w:t xml:space="preserve">сельского поселения и обслуживающего персонала органов местного самоуправления </w:t>
      </w:r>
      <w:r w:rsidR="00D73397">
        <w:t xml:space="preserve">Васильево-Ханжоновского </w:t>
      </w:r>
      <w:r>
        <w:t xml:space="preserve">сельского поселения», </w:t>
      </w:r>
      <w:r w:rsidR="008F68F6">
        <w:t xml:space="preserve">на основании </w:t>
      </w:r>
      <w:r w:rsidRPr="008F68F6">
        <w:t>Устава муниципального образования «</w:t>
      </w:r>
      <w:r w:rsidR="00D73397">
        <w:t>Васильево-</w:t>
      </w:r>
      <w:proofErr w:type="spellStart"/>
      <w:r w:rsidR="00D73397">
        <w:t>Ханжоновское</w:t>
      </w:r>
      <w:proofErr w:type="spellEnd"/>
      <w:r w:rsidR="00D73397" w:rsidRPr="008F68F6">
        <w:t xml:space="preserve"> </w:t>
      </w:r>
      <w:r w:rsidRPr="008F68F6">
        <w:t>сельское поселение»,</w:t>
      </w:r>
      <w:r>
        <w:t xml:space="preserve"> </w:t>
      </w:r>
      <w:r w:rsidRPr="001130BA">
        <w:rPr>
          <w:bCs/>
          <w:szCs w:val="28"/>
        </w:rPr>
        <w:t xml:space="preserve">Администрация   </w:t>
      </w:r>
      <w:r w:rsidR="00D73397">
        <w:t>Васильево-Ханжоновского</w:t>
      </w:r>
      <w:r w:rsidRPr="001130BA">
        <w:rPr>
          <w:bCs/>
          <w:szCs w:val="28"/>
        </w:rPr>
        <w:t xml:space="preserve">  сельского   поселения   </w:t>
      </w:r>
      <w:proofErr w:type="gramStart"/>
      <w:r w:rsidRPr="001130BA">
        <w:rPr>
          <w:b/>
          <w:szCs w:val="28"/>
        </w:rPr>
        <w:t>п</w:t>
      </w:r>
      <w:proofErr w:type="gramEnd"/>
      <w:r w:rsidRPr="001130BA">
        <w:rPr>
          <w:b/>
          <w:szCs w:val="28"/>
        </w:rPr>
        <w:t xml:space="preserve"> о с т а н о в </w:t>
      </w:r>
      <w:proofErr w:type="gramStart"/>
      <w:r w:rsidRPr="001130BA">
        <w:rPr>
          <w:b/>
          <w:szCs w:val="28"/>
        </w:rPr>
        <w:t>л</w:t>
      </w:r>
      <w:proofErr w:type="gramEnd"/>
      <w:r w:rsidRPr="001130BA">
        <w:rPr>
          <w:b/>
          <w:szCs w:val="28"/>
        </w:rPr>
        <w:t xml:space="preserve"> я е т:</w:t>
      </w:r>
    </w:p>
    <w:p w:rsidR="00752237" w:rsidRDefault="00752237">
      <w:pPr>
        <w:ind w:firstLine="1134"/>
        <w:jc w:val="both"/>
      </w:pPr>
    </w:p>
    <w:p w:rsidR="00B56FF8" w:rsidRPr="00254561" w:rsidRDefault="00F749AC" w:rsidP="00D45497">
      <w:pPr>
        <w:numPr>
          <w:ilvl w:val="0"/>
          <w:numId w:val="9"/>
        </w:numPr>
        <w:tabs>
          <w:tab w:val="clear" w:pos="2574"/>
          <w:tab w:val="num" w:pos="0"/>
        </w:tabs>
        <w:ind w:left="0" w:firstLine="1134"/>
        <w:jc w:val="both"/>
        <w:rPr>
          <w:szCs w:val="28"/>
        </w:rPr>
      </w:pPr>
      <w:r w:rsidRPr="00254561">
        <w:rPr>
          <w:szCs w:val="28"/>
        </w:rPr>
        <w:t>Утвердить Положение о премировании работников, осущест</w:t>
      </w:r>
      <w:r w:rsidRPr="00254561">
        <w:rPr>
          <w:szCs w:val="28"/>
        </w:rPr>
        <w:t>в</w:t>
      </w:r>
      <w:r w:rsidRPr="00254561">
        <w:rPr>
          <w:szCs w:val="28"/>
        </w:rPr>
        <w:t>ляющих  техническое обеспечение</w:t>
      </w:r>
      <w:r w:rsidR="00350EDA" w:rsidRPr="00254561">
        <w:rPr>
          <w:szCs w:val="28"/>
        </w:rPr>
        <w:t xml:space="preserve"> </w:t>
      </w:r>
      <w:r w:rsidR="00254561">
        <w:rPr>
          <w:szCs w:val="28"/>
        </w:rPr>
        <w:t>органов местного самоуправления</w:t>
      </w:r>
      <w:r w:rsidR="006730E2" w:rsidRPr="00254561">
        <w:rPr>
          <w:szCs w:val="28"/>
        </w:rPr>
        <w:t xml:space="preserve"> </w:t>
      </w:r>
      <w:r w:rsidR="00D73397">
        <w:t>Вас</w:t>
      </w:r>
      <w:r w:rsidR="00D73397">
        <w:t>и</w:t>
      </w:r>
      <w:r w:rsidR="00D73397">
        <w:t>льево-Ханжоновского</w:t>
      </w:r>
      <w:r w:rsidR="00D73397" w:rsidRPr="00254561">
        <w:rPr>
          <w:szCs w:val="28"/>
        </w:rPr>
        <w:t xml:space="preserve"> </w:t>
      </w:r>
      <w:r w:rsidR="006730E2" w:rsidRPr="00254561">
        <w:rPr>
          <w:szCs w:val="28"/>
        </w:rPr>
        <w:t xml:space="preserve">сельского поселения </w:t>
      </w:r>
      <w:r w:rsidRPr="00254561">
        <w:rPr>
          <w:szCs w:val="28"/>
        </w:rPr>
        <w:t xml:space="preserve"> </w:t>
      </w:r>
      <w:proofErr w:type="gramStart"/>
      <w:r w:rsidRPr="00254561">
        <w:rPr>
          <w:szCs w:val="28"/>
        </w:rPr>
        <w:t>согласно приложе</w:t>
      </w:r>
      <w:r w:rsidR="00350EDA" w:rsidRPr="00254561">
        <w:rPr>
          <w:szCs w:val="28"/>
        </w:rPr>
        <w:t>ния</w:t>
      </w:r>
      <w:proofErr w:type="gramEnd"/>
      <w:r w:rsidRPr="00254561">
        <w:rPr>
          <w:szCs w:val="28"/>
        </w:rPr>
        <w:t>.</w:t>
      </w:r>
    </w:p>
    <w:p w:rsidR="00F749AC" w:rsidRPr="00254561" w:rsidRDefault="00F749AC" w:rsidP="00D45497">
      <w:pPr>
        <w:numPr>
          <w:ilvl w:val="0"/>
          <w:numId w:val="9"/>
        </w:numPr>
        <w:tabs>
          <w:tab w:val="clear" w:pos="2574"/>
          <w:tab w:val="num" w:pos="0"/>
        </w:tabs>
        <w:ind w:left="0" w:firstLine="1134"/>
        <w:jc w:val="both"/>
        <w:rPr>
          <w:szCs w:val="28"/>
        </w:rPr>
      </w:pPr>
      <w:r w:rsidRPr="00254561">
        <w:rPr>
          <w:szCs w:val="28"/>
        </w:rPr>
        <w:t xml:space="preserve">Настоящее постановление вступает в силу </w:t>
      </w:r>
      <w:r w:rsidR="0006162E" w:rsidRPr="00254561">
        <w:rPr>
          <w:szCs w:val="28"/>
        </w:rPr>
        <w:t>с момента опублик</w:t>
      </w:r>
      <w:r w:rsidR="0006162E" w:rsidRPr="00254561">
        <w:rPr>
          <w:szCs w:val="28"/>
        </w:rPr>
        <w:t>о</w:t>
      </w:r>
      <w:r w:rsidR="0006162E" w:rsidRPr="00254561">
        <w:rPr>
          <w:szCs w:val="28"/>
        </w:rPr>
        <w:t xml:space="preserve">вания и распространяется на правоотношения, </w:t>
      </w:r>
      <w:r w:rsidR="00350EDA" w:rsidRPr="00254561">
        <w:rPr>
          <w:szCs w:val="28"/>
        </w:rPr>
        <w:t xml:space="preserve">возникшие </w:t>
      </w:r>
      <w:r w:rsidR="004E0BA8" w:rsidRPr="00254561">
        <w:rPr>
          <w:szCs w:val="28"/>
        </w:rPr>
        <w:t xml:space="preserve"> </w:t>
      </w:r>
      <w:r w:rsidR="0019413B">
        <w:rPr>
          <w:szCs w:val="28"/>
        </w:rPr>
        <w:t>с 01.01.2019</w:t>
      </w:r>
      <w:r w:rsidR="0006162E" w:rsidRPr="00254561">
        <w:rPr>
          <w:szCs w:val="28"/>
        </w:rPr>
        <w:t>г</w:t>
      </w:r>
      <w:r w:rsidRPr="00254561">
        <w:rPr>
          <w:szCs w:val="28"/>
        </w:rPr>
        <w:t>.</w:t>
      </w:r>
    </w:p>
    <w:p w:rsidR="00F749AC" w:rsidRDefault="00350EDA" w:rsidP="00D45497">
      <w:pPr>
        <w:numPr>
          <w:ilvl w:val="0"/>
          <w:numId w:val="9"/>
        </w:numPr>
        <w:tabs>
          <w:tab w:val="clear" w:pos="2574"/>
          <w:tab w:val="num" w:pos="0"/>
        </w:tabs>
        <w:ind w:left="0" w:firstLine="1134"/>
        <w:jc w:val="both"/>
        <w:rPr>
          <w:szCs w:val="28"/>
        </w:rPr>
      </w:pPr>
      <w:r w:rsidRPr="00254561">
        <w:rPr>
          <w:szCs w:val="28"/>
        </w:rPr>
        <w:t>П</w:t>
      </w:r>
      <w:r w:rsidR="00F749AC" w:rsidRPr="00254561">
        <w:rPr>
          <w:szCs w:val="28"/>
        </w:rPr>
        <w:t xml:space="preserve">ризнать утратившим силу постановление </w:t>
      </w:r>
      <w:r w:rsidR="00254561">
        <w:rPr>
          <w:szCs w:val="28"/>
        </w:rPr>
        <w:t>Администрации</w:t>
      </w:r>
      <w:r w:rsidR="00C5145F" w:rsidRPr="00254561">
        <w:rPr>
          <w:szCs w:val="28"/>
        </w:rPr>
        <w:t xml:space="preserve"> </w:t>
      </w:r>
      <w:r w:rsidR="00D73397">
        <w:t>В</w:t>
      </w:r>
      <w:r w:rsidR="00D73397">
        <w:t>а</w:t>
      </w:r>
      <w:r w:rsidR="00D73397">
        <w:t>сильево-Ханжоновского</w:t>
      </w:r>
      <w:r w:rsidR="00D73397" w:rsidRPr="00254561">
        <w:rPr>
          <w:szCs w:val="28"/>
        </w:rPr>
        <w:t xml:space="preserve"> </w:t>
      </w:r>
      <w:r w:rsidRPr="00254561">
        <w:rPr>
          <w:szCs w:val="28"/>
        </w:rPr>
        <w:t xml:space="preserve">сельского поселения </w:t>
      </w:r>
      <w:r w:rsidR="0019413B">
        <w:rPr>
          <w:szCs w:val="28"/>
        </w:rPr>
        <w:t xml:space="preserve">от </w:t>
      </w:r>
      <w:r w:rsidR="00D73397">
        <w:rPr>
          <w:szCs w:val="28"/>
        </w:rPr>
        <w:t>01</w:t>
      </w:r>
      <w:r w:rsidR="00254561">
        <w:rPr>
          <w:szCs w:val="28"/>
        </w:rPr>
        <w:t>.0</w:t>
      </w:r>
      <w:r w:rsidR="00D73397">
        <w:rPr>
          <w:szCs w:val="28"/>
        </w:rPr>
        <w:t>3</w:t>
      </w:r>
      <w:r w:rsidR="0019413B">
        <w:rPr>
          <w:szCs w:val="28"/>
        </w:rPr>
        <w:t>.2016</w:t>
      </w:r>
      <w:r w:rsidR="00D73397">
        <w:rPr>
          <w:szCs w:val="28"/>
        </w:rPr>
        <w:t xml:space="preserve"> </w:t>
      </w:r>
      <w:r w:rsidR="00C5145F" w:rsidRPr="00254561">
        <w:rPr>
          <w:szCs w:val="28"/>
        </w:rPr>
        <w:t xml:space="preserve">г. № </w:t>
      </w:r>
      <w:r w:rsidR="00D73397">
        <w:rPr>
          <w:szCs w:val="28"/>
        </w:rPr>
        <w:t>31</w:t>
      </w:r>
      <w:r w:rsidR="00F749AC" w:rsidRPr="00254561">
        <w:rPr>
          <w:szCs w:val="28"/>
        </w:rPr>
        <w:t xml:space="preserve"> «Об утверждении Положения о премировании работников,</w:t>
      </w:r>
      <w:r w:rsidR="00D73397">
        <w:rPr>
          <w:szCs w:val="28"/>
        </w:rPr>
        <w:t xml:space="preserve"> не отнесенных к должностям муниципальной службы  и </w:t>
      </w:r>
      <w:r w:rsidR="00881F74">
        <w:rPr>
          <w:szCs w:val="28"/>
        </w:rPr>
        <w:t xml:space="preserve"> осуществляющих техническое обе</w:t>
      </w:r>
      <w:r w:rsidR="00881F74">
        <w:rPr>
          <w:szCs w:val="28"/>
        </w:rPr>
        <w:t>с</w:t>
      </w:r>
      <w:r w:rsidR="00881F74">
        <w:rPr>
          <w:szCs w:val="28"/>
        </w:rPr>
        <w:t>пе</w:t>
      </w:r>
      <w:r w:rsidR="002977AE">
        <w:rPr>
          <w:szCs w:val="28"/>
        </w:rPr>
        <w:t xml:space="preserve">чение </w:t>
      </w:r>
      <w:r w:rsidR="00D73397">
        <w:rPr>
          <w:szCs w:val="28"/>
        </w:rPr>
        <w:t xml:space="preserve">деятельности </w:t>
      </w:r>
      <w:r w:rsidR="002328B0">
        <w:rPr>
          <w:szCs w:val="28"/>
        </w:rPr>
        <w:t xml:space="preserve"> аппарата  администрации </w:t>
      </w:r>
      <w:r w:rsidR="002977AE">
        <w:rPr>
          <w:szCs w:val="28"/>
        </w:rPr>
        <w:t xml:space="preserve"> </w:t>
      </w:r>
      <w:r w:rsidR="002328B0">
        <w:t>Васильево-Ханжоновского</w:t>
      </w:r>
      <w:r w:rsidR="002328B0">
        <w:rPr>
          <w:szCs w:val="28"/>
        </w:rPr>
        <w:t xml:space="preserve"> </w:t>
      </w:r>
      <w:r w:rsidR="00881F74">
        <w:rPr>
          <w:szCs w:val="28"/>
        </w:rPr>
        <w:t>сельского поселения</w:t>
      </w:r>
      <w:r w:rsidR="00D45497" w:rsidRPr="00254561">
        <w:rPr>
          <w:szCs w:val="28"/>
        </w:rPr>
        <w:t>».</w:t>
      </w:r>
    </w:p>
    <w:p w:rsidR="00881F74" w:rsidRPr="00254561" w:rsidRDefault="00881F74" w:rsidP="00D45497">
      <w:pPr>
        <w:numPr>
          <w:ilvl w:val="0"/>
          <w:numId w:val="9"/>
        </w:numPr>
        <w:tabs>
          <w:tab w:val="clear" w:pos="2574"/>
          <w:tab w:val="num" w:pos="0"/>
        </w:tabs>
        <w:ind w:left="0" w:firstLine="1134"/>
        <w:jc w:val="both"/>
        <w:rPr>
          <w:szCs w:val="28"/>
        </w:rPr>
      </w:pPr>
      <w:proofErr w:type="gramStart"/>
      <w:r w:rsidRPr="001712AD">
        <w:rPr>
          <w:szCs w:val="28"/>
        </w:rPr>
        <w:t>Контроль за</w:t>
      </w:r>
      <w:proofErr w:type="gramEnd"/>
      <w:r w:rsidRPr="001712AD">
        <w:rPr>
          <w:szCs w:val="28"/>
        </w:rPr>
        <w:t xml:space="preserve"> исполнением постановления оставляю за собой.</w:t>
      </w:r>
    </w:p>
    <w:p w:rsidR="00881F74" w:rsidRDefault="00752237">
      <w:pPr>
        <w:jc w:val="both"/>
        <w:rPr>
          <w:b/>
          <w:szCs w:val="28"/>
        </w:rPr>
      </w:pPr>
      <w:r w:rsidRPr="00254561">
        <w:rPr>
          <w:b/>
          <w:szCs w:val="28"/>
        </w:rPr>
        <w:tab/>
      </w:r>
      <w:r w:rsidR="00350EDA" w:rsidRPr="00254561">
        <w:rPr>
          <w:b/>
          <w:szCs w:val="28"/>
        </w:rPr>
        <w:t xml:space="preserve">   </w:t>
      </w:r>
    </w:p>
    <w:p w:rsidR="00881F74" w:rsidRDefault="00881F74">
      <w:pPr>
        <w:jc w:val="both"/>
        <w:rPr>
          <w:b/>
          <w:szCs w:val="28"/>
        </w:rPr>
      </w:pPr>
    </w:p>
    <w:p w:rsidR="0019413B" w:rsidRDefault="00752237" w:rsidP="00881F74">
      <w:pPr>
        <w:jc w:val="both"/>
        <w:rPr>
          <w:szCs w:val="28"/>
        </w:rPr>
      </w:pPr>
      <w:r w:rsidRPr="00254561">
        <w:rPr>
          <w:szCs w:val="28"/>
        </w:rPr>
        <w:t>Глава</w:t>
      </w:r>
      <w:r w:rsidR="00C5145F" w:rsidRPr="00254561">
        <w:rPr>
          <w:szCs w:val="28"/>
        </w:rPr>
        <w:t xml:space="preserve"> </w:t>
      </w:r>
      <w:r w:rsidR="0019413B">
        <w:rPr>
          <w:szCs w:val="28"/>
        </w:rPr>
        <w:t>Администрации</w:t>
      </w:r>
    </w:p>
    <w:p w:rsidR="007B6F5C" w:rsidRDefault="007B6F5C" w:rsidP="00881F74">
      <w:pPr>
        <w:jc w:val="both"/>
        <w:rPr>
          <w:szCs w:val="28"/>
        </w:rPr>
      </w:pPr>
      <w:r>
        <w:t>Васильево-Ханжоновского</w:t>
      </w:r>
      <w:r w:rsidRPr="00254561">
        <w:rPr>
          <w:szCs w:val="28"/>
        </w:rPr>
        <w:t xml:space="preserve"> </w:t>
      </w:r>
    </w:p>
    <w:p w:rsidR="006730E2" w:rsidRPr="00254561" w:rsidRDefault="006730E2" w:rsidP="00881F74">
      <w:pPr>
        <w:jc w:val="both"/>
        <w:rPr>
          <w:szCs w:val="28"/>
        </w:rPr>
      </w:pPr>
      <w:r w:rsidRPr="00254561">
        <w:rPr>
          <w:szCs w:val="28"/>
        </w:rPr>
        <w:t>сельского поселения</w:t>
      </w:r>
      <w:r w:rsidRPr="00254561">
        <w:rPr>
          <w:szCs w:val="28"/>
        </w:rPr>
        <w:tab/>
      </w:r>
      <w:r w:rsidR="00881F74">
        <w:rPr>
          <w:szCs w:val="28"/>
        </w:rPr>
        <w:t xml:space="preserve">                  </w:t>
      </w:r>
      <w:r w:rsidR="0019413B">
        <w:rPr>
          <w:szCs w:val="28"/>
        </w:rPr>
        <w:t xml:space="preserve">                  </w:t>
      </w:r>
      <w:r w:rsidR="007B6F5C">
        <w:rPr>
          <w:szCs w:val="28"/>
        </w:rPr>
        <w:t xml:space="preserve">С.Н </w:t>
      </w:r>
      <w:proofErr w:type="spellStart"/>
      <w:r w:rsidR="007B6F5C">
        <w:rPr>
          <w:szCs w:val="28"/>
        </w:rPr>
        <w:t>Зацарная</w:t>
      </w:r>
      <w:proofErr w:type="spellEnd"/>
    </w:p>
    <w:p w:rsidR="006730E2" w:rsidRPr="00350EDA" w:rsidRDefault="006730E2" w:rsidP="00D01D0D">
      <w:pPr>
        <w:ind w:firstLine="720"/>
        <w:jc w:val="right"/>
        <w:rPr>
          <w:szCs w:val="28"/>
        </w:rPr>
      </w:pPr>
    </w:p>
    <w:p w:rsidR="006730E2" w:rsidRPr="006730E2" w:rsidRDefault="006730E2" w:rsidP="00D01D0D">
      <w:pPr>
        <w:ind w:firstLine="720"/>
        <w:jc w:val="right"/>
        <w:rPr>
          <w:szCs w:val="28"/>
        </w:rPr>
      </w:pPr>
    </w:p>
    <w:p w:rsidR="00D01D0D" w:rsidRPr="00881F74" w:rsidRDefault="006730E2" w:rsidP="0054763B">
      <w:pPr>
        <w:ind w:firstLine="720"/>
        <w:jc w:val="right"/>
        <w:rPr>
          <w:sz w:val="22"/>
          <w:szCs w:val="22"/>
        </w:rPr>
      </w:pPr>
      <w:r w:rsidRPr="00881F74">
        <w:rPr>
          <w:sz w:val="22"/>
          <w:szCs w:val="22"/>
        </w:rPr>
        <w:t>П</w:t>
      </w:r>
      <w:r w:rsidR="00D01D0D" w:rsidRPr="00881F74">
        <w:rPr>
          <w:sz w:val="22"/>
          <w:szCs w:val="22"/>
        </w:rPr>
        <w:t>риложение</w:t>
      </w:r>
    </w:p>
    <w:p w:rsidR="00881F74" w:rsidRPr="00881F74" w:rsidRDefault="00D01D0D" w:rsidP="00D01D0D">
      <w:pPr>
        <w:ind w:firstLine="720"/>
        <w:jc w:val="right"/>
        <w:rPr>
          <w:sz w:val="22"/>
          <w:szCs w:val="22"/>
        </w:rPr>
      </w:pPr>
      <w:r w:rsidRPr="00881F74">
        <w:rPr>
          <w:sz w:val="22"/>
          <w:szCs w:val="22"/>
        </w:rPr>
        <w:t>к постанов</w:t>
      </w:r>
      <w:r w:rsidR="006730E2" w:rsidRPr="00881F74">
        <w:rPr>
          <w:sz w:val="22"/>
          <w:szCs w:val="22"/>
        </w:rPr>
        <w:t xml:space="preserve">лению </w:t>
      </w:r>
      <w:r w:rsidR="00881F74" w:rsidRPr="00881F74">
        <w:rPr>
          <w:sz w:val="22"/>
          <w:szCs w:val="22"/>
        </w:rPr>
        <w:t>Администрации</w:t>
      </w:r>
    </w:p>
    <w:p w:rsidR="00D01D0D" w:rsidRPr="00881F74" w:rsidRDefault="007B6F5C" w:rsidP="00D01D0D">
      <w:pPr>
        <w:ind w:firstLine="720"/>
        <w:jc w:val="right"/>
        <w:rPr>
          <w:sz w:val="22"/>
          <w:szCs w:val="22"/>
        </w:rPr>
      </w:pPr>
      <w:r w:rsidRPr="007B6F5C">
        <w:rPr>
          <w:sz w:val="24"/>
          <w:szCs w:val="24"/>
        </w:rPr>
        <w:t>Васильево-Ханжоновского</w:t>
      </w:r>
      <w:r w:rsidRPr="00881F74">
        <w:rPr>
          <w:sz w:val="22"/>
          <w:szCs w:val="22"/>
        </w:rPr>
        <w:t xml:space="preserve"> </w:t>
      </w:r>
      <w:r w:rsidR="006730E2" w:rsidRPr="00881F74">
        <w:rPr>
          <w:sz w:val="22"/>
          <w:szCs w:val="22"/>
        </w:rPr>
        <w:t xml:space="preserve">сельского поселения </w:t>
      </w:r>
    </w:p>
    <w:p w:rsidR="00D01D0D" w:rsidRPr="00881F74" w:rsidRDefault="005074E6" w:rsidP="005074E6">
      <w:pPr>
        <w:ind w:firstLine="720"/>
        <w:jc w:val="center"/>
        <w:rPr>
          <w:sz w:val="22"/>
          <w:szCs w:val="22"/>
        </w:rPr>
      </w:pPr>
      <w:r w:rsidRPr="00881F74">
        <w:rPr>
          <w:sz w:val="22"/>
          <w:szCs w:val="22"/>
        </w:rPr>
        <w:t xml:space="preserve">                      </w:t>
      </w:r>
      <w:r w:rsidR="00192B2D" w:rsidRPr="00881F74">
        <w:rPr>
          <w:sz w:val="22"/>
          <w:szCs w:val="22"/>
        </w:rPr>
        <w:t xml:space="preserve">                              </w:t>
      </w:r>
      <w:r w:rsidRPr="00881F74">
        <w:rPr>
          <w:sz w:val="22"/>
          <w:szCs w:val="22"/>
        </w:rPr>
        <w:t xml:space="preserve"> </w:t>
      </w:r>
      <w:r w:rsidR="00192B2D" w:rsidRPr="00881F74">
        <w:rPr>
          <w:sz w:val="22"/>
          <w:szCs w:val="22"/>
        </w:rPr>
        <w:t xml:space="preserve">                                             </w:t>
      </w:r>
      <w:r w:rsidRPr="00881F74">
        <w:rPr>
          <w:sz w:val="22"/>
          <w:szCs w:val="22"/>
        </w:rPr>
        <w:t xml:space="preserve"> </w:t>
      </w:r>
      <w:r w:rsidR="00337C0A">
        <w:rPr>
          <w:sz w:val="22"/>
          <w:szCs w:val="22"/>
        </w:rPr>
        <w:t>о</w:t>
      </w:r>
      <w:r w:rsidR="00D01D0D" w:rsidRPr="00881F74">
        <w:rPr>
          <w:sz w:val="22"/>
          <w:szCs w:val="22"/>
        </w:rPr>
        <w:t>т</w:t>
      </w:r>
      <w:r w:rsidR="00337C0A">
        <w:rPr>
          <w:sz w:val="22"/>
          <w:szCs w:val="22"/>
        </w:rPr>
        <w:t xml:space="preserve"> 05.02.2019</w:t>
      </w:r>
      <w:r w:rsidR="0054763B">
        <w:rPr>
          <w:sz w:val="22"/>
          <w:szCs w:val="22"/>
        </w:rPr>
        <w:t xml:space="preserve"> </w:t>
      </w:r>
      <w:r w:rsidR="007B6F5C">
        <w:rPr>
          <w:sz w:val="22"/>
          <w:szCs w:val="22"/>
        </w:rPr>
        <w:t xml:space="preserve"> </w:t>
      </w:r>
      <w:bookmarkStart w:id="0" w:name="_GoBack"/>
      <w:bookmarkEnd w:id="0"/>
      <w:r w:rsidR="00192B2D" w:rsidRPr="00881F74">
        <w:rPr>
          <w:sz w:val="22"/>
          <w:szCs w:val="22"/>
        </w:rPr>
        <w:t xml:space="preserve">.  </w:t>
      </w:r>
      <w:r w:rsidR="00D01D0D" w:rsidRPr="00881F74">
        <w:rPr>
          <w:sz w:val="22"/>
          <w:szCs w:val="22"/>
        </w:rPr>
        <w:t>№</w:t>
      </w:r>
      <w:r w:rsidR="00337C0A">
        <w:rPr>
          <w:sz w:val="22"/>
          <w:szCs w:val="22"/>
        </w:rPr>
        <w:t xml:space="preserve"> 20</w:t>
      </w:r>
      <w:r w:rsidR="00D01D0D" w:rsidRPr="00881F74">
        <w:rPr>
          <w:sz w:val="22"/>
          <w:szCs w:val="22"/>
        </w:rPr>
        <w:t xml:space="preserve"> </w:t>
      </w:r>
    </w:p>
    <w:p w:rsidR="00D01D0D" w:rsidRPr="0084510E" w:rsidRDefault="00D01D0D" w:rsidP="00D55515">
      <w:pPr>
        <w:ind w:firstLine="720"/>
        <w:jc w:val="right"/>
        <w:rPr>
          <w:sz w:val="20"/>
        </w:rPr>
      </w:pPr>
    </w:p>
    <w:p w:rsidR="00D01D0D" w:rsidRPr="0084510E" w:rsidRDefault="00D01D0D">
      <w:pPr>
        <w:ind w:firstLine="720"/>
        <w:jc w:val="both"/>
        <w:rPr>
          <w:sz w:val="20"/>
        </w:rPr>
      </w:pPr>
    </w:p>
    <w:p w:rsidR="00350EDA" w:rsidRDefault="00D01D0D" w:rsidP="00350EDA">
      <w:pPr>
        <w:ind w:firstLine="720"/>
        <w:jc w:val="center"/>
        <w:rPr>
          <w:szCs w:val="28"/>
        </w:rPr>
      </w:pPr>
      <w:r w:rsidRPr="00350EDA">
        <w:rPr>
          <w:szCs w:val="28"/>
        </w:rPr>
        <w:t>ПОЛОЖЕНИЕ</w:t>
      </w:r>
    </w:p>
    <w:p w:rsidR="00D01D0D" w:rsidRPr="00350EDA" w:rsidRDefault="00D01D0D" w:rsidP="00350EDA">
      <w:pPr>
        <w:ind w:firstLine="720"/>
        <w:jc w:val="center"/>
        <w:rPr>
          <w:szCs w:val="28"/>
        </w:rPr>
      </w:pPr>
      <w:r w:rsidRPr="00350EDA">
        <w:rPr>
          <w:szCs w:val="28"/>
        </w:rPr>
        <w:t xml:space="preserve">о премировании работников, осуществляющих техническое </w:t>
      </w:r>
      <w:r w:rsidR="00C5145F" w:rsidRPr="00350EDA">
        <w:rPr>
          <w:szCs w:val="28"/>
        </w:rPr>
        <w:t>обеспеч</w:t>
      </w:r>
      <w:r w:rsidR="00C5145F" w:rsidRPr="00350EDA">
        <w:rPr>
          <w:szCs w:val="28"/>
        </w:rPr>
        <w:t>е</w:t>
      </w:r>
      <w:r w:rsidR="00881F74">
        <w:rPr>
          <w:szCs w:val="28"/>
        </w:rPr>
        <w:t>ние деятельности органов местного самоуправления</w:t>
      </w:r>
      <w:r w:rsidR="00350EDA">
        <w:rPr>
          <w:szCs w:val="28"/>
        </w:rPr>
        <w:t xml:space="preserve"> </w:t>
      </w:r>
      <w:r w:rsidR="007B6F5C">
        <w:t>Васильево-Ханжоновского</w:t>
      </w:r>
      <w:r w:rsidR="007B6F5C" w:rsidRPr="00350EDA">
        <w:rPr>
          <w:szCs w:val="28"/>
        </w:rPr>
        <w:t xml:space="preserve"> </w:t>
      </w:r>
      <w:r w:rsidR="006730E2" w:rsidRPr="00350EDA">
        <w:rPr>
          <w:szCs w:val="28"/>
        </w:rPr>
        <w:t xml:space="preserve">сельского поселения </w:t>
      </w:r>
    </w:p>
    <w:p w:rsidR="00D01D0D" w:rsidRPr="00350EDA" w:rsidRDefault="00D01D0D" w:rsidP="00D01D0D">
      <w:pPr>
        <w:ind w:firstLine="720"/>
        <w:jc w:val="center"/>
        <w:rPr>
          <w:szCs w:val="28"/>
        </w:rPr>
      </w:pPr>
    </w:p>
    <w:p w:rsidR="003F2F9B" w:rsidRPr="00350EDA" w:rsidRDefault="003F2F9B" w:rsidP="008F68F6">
      <w:pPr>
        <w:numPr>
          <w:ilvl w:val="0"/>
          <w:numId w:val="10"/>
        </w:numPr>
        <w:tabs>
          <w:tab w:val="clear" w:pos="1730"/>
          <w:tab w:val="num" w:pos="0"/>
          <w:tab w:val="left" w:pos="993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Настоящее Положение определяет условия и пор</w:t>
      </w:r>
      <w:r w:rsidR="00881F74">
        <w:rPr>
          <w:szCs w:val="28"/>
        </w:rPr>
        <w:t>ядок выплаты пр</w:t>
      </w:r>
      <w:r w:rsidR="00881F74">
        <w:rPr>
          <w:szCs w:val="28"/>
        </w:rPr>
        <w:t>е</w:t>
      </w:r>
      <w:r w:rsidR="00881F74">
        <w:rPr>
          <w:szCs w:val="28"/>
        </w:rPr>
        <w:t>мии работникам,</w:t>
      </w:r>
      <w:r w:rsidRPr="00350EDA">
        <w:rPr>
          <w:szCs w:val="28"/>
        </w:rPr>
        <w:t xml:space="preserve"> осуществляющих  техническое обеспечение деятельности </w:t>
      </w:r>
      <w:r w:rsidR="00881F74">
        <w:rPr>
          <w:szCs w:val="28"/>
        </w:rPr>
        <w:t>органов местного самоуправления</w:t>
      </w:r>
      <w:r w:rsidR="00C5145F" w:rsidRPr="00350EDA">
        <w:rPr>
          <w:szCs w:val="28"/>
        </w:rPr>
        <w:t xml:space="preserve"> </w:t>
      </w:r>
      <w:r w:rsidR="007B6F5C">
        <w:t>Васильево-Ханжоновского</w:t>
      </w:r>
      <w:r w:rsidR="007B6F5C" w:rsidRPr="00350EDA">
        <w:rPr>
          <w:szCs w:val="28"/>
        </w:rPr>
        <w:t xml:space="preserve"> </w:t>
      </w:r>
      <w:r w:rsidR="008F68F6">
        <w:rPr>
          <w:szCs w:val="28"/>
        </w:rPr>
        <w:t>сельского п</w:t>
      </w:r>
      <w:r w:rsidR="008F68F6">
        <w:rPr>
          <w:szCs w:val="28"/>
        </w:rPr>
        <w:t>о</w:t>
      </w:r>
      <w:r w:rsidR="008F68F6">
        <w:rPr>
          <w:szCs w:val="28"/>
        </w:rPr>
        <w:t>селения.</w:t>
      </w:r>
    </w:p>
    <w:p w:rsidR="00D01D0D" w:rsidRPr="00350EDA" w:rsidRDefault="008F68F6" w:rsidP="008F68F6">
      <w:pPr>
        <w:numPr>
          <w:ilvl w:val="0"/>
          <w:numId w:val="10"/>
        </w:numPr>
        <w:tabs>
          <w:tab w:val="clear" w:pos="1730"/>
          <w:tab w:val="num" w:pos="0"/>
          <w:tab w:val="left" w:pos="709"/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Техническому персоналу</w:t>
      </w:r>
      <w:r w:rsidR="003F2F9B" w:rsidRPr="00350EDA">
        <w:rPr>
          <w:szCs w:val="28"/>
        </w:rPr>
        <w:t xml:space="preserve"> </w:t>
      </w:r>
      <w:r>
        <w:rPr>
          <w:szCs w:val="28"/>
        </w:rPr>
        <w:t>выплачиваю</w:t>
      </w:r>
      <w:r w:rsidR="00D01D0D" w:rsidRPr="00350EDA">
        <w:rPr>
          <w:szCs w:val="28"/>
        </w:rPr>
        <w:t xml:space="preserve">тся следующие виды премий: премия по результатам работы за месяц, премия по результатам </w:t>
      </w:r>
      <w:r w:rsidR="00803FEA" w:rsidRPr="00350EDA">
        <w:rPr>
          <w:szCs w:val="28"/>
        </w:rPr>
        <w:t xml:space="preserve">работы </w:t>
      </w:r>
      <w:r w:rsidR="00D01D0D" w:rsidRPr="00350EDA">
        <w:rPr>
          <w:szCs w:val="28"/>
        </w:rPr>
        <w:t>за год.</w:t>
      </w:r>
    </w:p>
    <w:p w:rsidR="00D01D0D" w:rsidRPr="00350EDA" w:rsidRDefault="00D01D0D" w:rsidP="00CD6542">
      <w:pPr>
        <w:tabs>
          <w:tab w:val="num" w:pos="0"/>
        </w:tabs>
        <w:ind w:firstLine="720"/>
        <w:jc w:val="both"/>
        <w:rPr>
          <w:szCs w:val="28"/>
        </w:rPr>
      </w:pPr>
      <w:r w:rsidRPr="00350EDA">
        <w:rPr>
          <w:szCs w:val="28"/>
        </w:rPr>
        <w:t>Разрешается премирование по результатам выполнения разовых и иных поручений, а также в других случаях: к юбилейным датам и праздни</w:t>
      </w:r>
      <w:r w:rsidRPr="00350EDA">
        <w:rPr>
          <w:szCs w:val="28"/>
        </w:rPr>
        <w:t>ч</w:t>
      </w:r>
      <w:r w:rsidRPr="00350EDA">
        <w:rPr>
          <w:szCs w:val="28"/>
        </w:rPr>
        <w:t>ным дням.</w:t>
      </w:r>
    </w:p>
    <w:p w:rsidR="007C4322" w:rsidRDefault="008F68F6" w:rsidP="008F68F6">
      <w:pPr>
        <w:numPr>
          <w:ilvl w:val="0"/>
          <w:numId w:val="10"/>
        </w:numPr>
        <w:tabs>
          <w:tab w:val="clear" w:pos="1730"/>
          <w:tab w:val="num" w:pos="0"/>
          <w:tab w:val="left" w:pos="993"/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Техническому персоналу </w:t>
      </w:r>
      <w:r w:rsidR="007C4322" w:rsidRPr="00350EDA">
        <w:rPr>
          <w:szCs w:val="28"/>
        </w:rPr>
        <w:t xml:space="preserve"> выплачивается премия по результатам р</w:t>
      </w:r>
      <w:r w:rsidR="007C4322" w:rsidRPr="00350EDA">
        <w:rPr>
          <w:szCs w:val="28"/>
        </w:rPr>
        <w:t>а</w:t>
      </w:r>
      <w:r w:rsidR="007C4322" w:rsidRPr="00350EDA">
        <w:rPr>
          <w:szCs w:val="28"/>
        </w:rPr>
        <w:t>боты за месяц в следующих размерах:</w:t>
      </w:r>
    </w:p>
    <w:p w:rsidR="0019413B" w:rsidRPr="00350EDA" w:rsidRDefault="0019413B" w:rsidP="0019413B">
      <w:pPr>
        <w:tabs>
          <w:tab w:val="left" w:pos="993"/>
          <w:tab w:val="left" w:pos="1134"/>
        </w:tabs>
        <w:ind w:left="720"/>
        <w:jc w:val="both"/>
        <w:rPr>
          <w:szCs w:val="28"/>
        </w:rPr>
      </w:pPr>
      <w:r>
        <w:rPr>
          <w:szCs w:val="28"/>
        </w:rPr>
        <w:t>1) старшим инспекторам  из числа технического персонала – до 50 процентов должностного оклада;</w:t>
      </w:r>
    </w:p>
    <w:p w:rsidR="007C4322" w:rsidRPr="00350EDA" w:rsidRDefault="0019413B" w:rsidP="005D7573">
      <w:pPr>
        <w:ind w:left="720"/>
        <w:jc w:val="both"/>
        <w:rPr>
          <w:szCs w:val="28"/>
        </w:rPr>
      </w:pPr>
      <w:r>
        <w:rPr>
          <w:szCs w:val="28"/>
        </w:rPr>
        <w:t>2)</w:t>
      </w:r>
      <w:r w:rsidR="005D7573" w:rsidRPr="005D7573">
        <w:rPr>
          <w:szCs w:val="28"/>
        </w:rPr>
        <w:t xml:space="preserve"> </w:t>
      </w:r>
      <w:r w:rsidR="007C4322" w:rsidRPr="00350EDA">
        <w:rPr>
          <w:szCs w:val="28"/>
        </w:rPr>
        <w:t xml:space="preserve">инспекторам </w:t>
      </w:r>
      <w:r w:rsidR="008F68F6">
        <w:rPr>
          <w:szCs w:val="28"/>
        </w:rPr>
        <w:t>из числа технического персонала – до 25</w:t>
      </w:r>
      <w:r w:rsidR="005D7573">
        <w:rPr>
          <w:szCs w:val="28"/>
        </w:rPr>
        <w:t xml:space="preserve"> процентов должностного оклада.</w:t>
      </w:r>
    </w:p>
    <w:p w:rsidR="007C4322" w:rsidRPr="00350EDA" w:rsidRDefault="008F68F6" w:rsidP="008F68F6">
      <w:pPr>
        <w:numPr>
          <w:ilvl w:val="0"/>
          <w:numId w:val="10"/>
        </w:numPr>
        <w:tabs>
          <w:tab w:val="clear" w:pos="1730"/>
          <w:tab w:val="num" w:pos="0"/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Техническому персоналу</w:t>
      </w:r>
      <w:r w:rsidR="007C4322" w:rsidRPr="00350EDA">
        <w:rPr>
          <w:szCs w:val="28"/>
        </w:rPr>
        <w:t xml:space="preserve">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5364EF" w:rsidRPr="00350EDA" w:rsidRDefault="005364EF" w:rsidP="008F68F6">
      <w:pPr>
        <w:numPr>
          <w:ilvl w:val="0"/>
          <w:numId w:val="10"/>
        </w:numPr>
        <w:tabs>
          <w:tab w:val="clear" w:pos="173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Премия по результатам работы за месяц начисляется по фактич</w:t>
      </w:r>
      <w:r w:rsidRPr="00350EDA">
        <w:rPr>
          <w:szCs w:val="28"/>
        </w:rPr>
        <w:t>е</w:t>
      </w:r>
      <w:r w:rsidRPr="00350EDA">
        <w:rPr>
          <w:szCs w:val="28"/>
        </w:rPr>
        <w:t>ски отработанному времени за календарный период.</w:t>
      </w:r>
    </w:p>
    <w:p w:rsidR="00A32003" w:rsidRPr="005D7573" w:rsidRDefault="00A32003" w:rsidP="005D7573">
      <w:pPr>
        <w:numPr>
          <w:ilvl w:val="0"/>
          <w:numId w:val="10"/>
        </w:numPr>
        <w:tabs>
          <w:tab w:val="clear" w:pos="1730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При увольнении работника по уважительной причине (в порядке перевода, в связи с сокращением численности, в связи с выходом на пенсию по всем основаниям, в связи с призывом на военную  службу, поступлением в учебные заведения) премирование  производится на общих основаниях.</w:t>
      </w:r>
    </w:p>
    <w:p w:rsidR="00A32003" w:rsidRPr="00350EDA" w:rsidRDefault="00A32003" w:rsidP="008F68F6">
      <w:pPr>
        <w:numPr>
          <w:ilvl w:val="0"/>
          <w:numId w:val="10"/>
        </w:numPr>
        <w:tabs>
          <w:tab w:val="clear" w:pos="1730"/>
          <w:tab w:val="num" w:pos="0"/>
          <w:tab w:val="left" w:pos="993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Право на премию по итогам работы за год имеют:</w:t>
      </w:r>
    </w:p>
    <w:p w:rsidR="00A32003" w:rsidRPr="00350EDA" w:rsidRDefault="00A32003" w:rsidP="00CD6542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работники, проработавшие полный календарный год и состоящие в списочном составе на конец года, - с выплатой  премии в размере двух должностных окладов;</w:t>
      </w:r>
    </w:p>
    <w:p w:rsidR="00A32003" w:rsidRPr="00350EDA" w:rsidRDefault="00DE4FFD" w:rsidP="00CD6542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работники (включая женщин, ушедших в отчетном году в декре</w:t>
      </w:r>
      <w:r w:rsidRPr="00350EDA">
        <w:rPr>
          <w:szCs w:val="28"/>
        </w:rPr>
        <w:t>т</w:t>
      </w:r>
      <w:r w:rsidRPr="00350EDA">
        <w:rPr>
          <w:szCs w:val="28"/>
        </w:rPr>
        <w:t>ный отпуск, а также вышедших из отпуска по уходу за ребенком), прораб</w:t>
      </w:r>
      <w:r w:rsidRPr="00350EDA">
        <w:rPr>
          <w:szCs w:val="28"/>
        </w:rPr>
        <w:t>о</w:t>
      </w:r>
      <w:r w:rsidRPr="00350EDA">
        <w:rPr>
          <w:szCs w:val="28"/>
        </w:rPr>
        <w:t>тавшие не менее шести месяцев в календарном году и состоящие в списо</w:t>
      </w:r>
      <w:r w:rsidRPr="00350EDA">
        <w:rPr>
          <w:szCs w:val="28"/>
        </w:rPr>
        <w:t>ч</w:t>
      </w:r>
      <w:r w:rsidRPr="00350EDA">
        <w:rPr>
          <w:szCs w:val="28"/>
        </w:rPr>
        <w:t>ном составе на конец года, - с выплатой премии пропорционально отраб</w:t>
      </w:r>
      <w:r w:rsidRPr="00350EDA">
        <w:rPr>
          <w:szCs w:val="28"/>
        </w:rPr>
        <w:t>о</w:t>
      </w:r>
      <w:r w:rsidRPr="00350EDA">
        <w:rPr>
          <w:szCs w:val="28"/>
        </w:rPr>
        <w:t xml:space="preserve">танному   в году времени. </w:t>
      </w:r>
    </w:p>
    <w:p w:rsidR="00DE4FFD" w:rsidRPr="00350EDA" w:rsidRDefault="00DE4FFD" w:rsidP="00CD6542">
      <w:pPr>
        <w:tabs>
          <w:tab w:val="num" w:pos="0"/>
        </w:tabs>
        <w:ind w:firstLine="720"/>
        <w:jc w:val="both"/>
        <w:rPr>
          <w:szCs w:val="28"/>
        </w:rPr>
      </w:pPr>
      <w:r w:rsidRPr="00350EDA">
        <w:rPr>
          <w:szCs w:val="28"/>
        </w:rPr>
        <w:t>При рассмотрении вопроса по выплате премии по итогам работы  за год не учитываются факты  лишения (снижения) премий по текущему пр</w:t>
      </w:r>
      <w:r w:rsidRPr="00350EDA">
        <w:rPr>
          <w:szCs w:val="28"/>
        </w:rPr>
        <w:t>е</w:t>
      </w:r>
      <w:r w:rsidRPr="00350EDA">
        <w:rPr>
          <w:szCs w:val="28"/>
        </w:rPr>
        <w:t>мированию.</w:t>
      </w:r>
    </w:p>
    <w:p w:rsidR="0019413B" w:rsidRDefault="0019413B" w:rsidP="0019413B">
      <w:pPr>
        <w:tabs>
          <w:tab w:val="left" w:pos="993"/>
        </w:tabs>
        <w:ind w:left="720"/>
        <w:jc w:val="both"/>
        <w:rPr>
          <w:szCs w:val="28"/>
        </w:rPr>
      </w:pPr>
    </w:p>
    <w:p w:rsidR="0019413B" w:rsidRDefault="0019413B" w:rsidP="0019413B">
      <w:pPr>
        <w:tabs>
          <w:tab w:val="left" w:pos="993"/>
        </w:tabs>
        <w:ind w:left="720"/>
        <w:jc w:val="both"/>
        <w:rPr>
          <w:szCs w:val="28"/>
        </w:rPr>
      </w:pPr>
    </w:p>
    <w:p w:rsidR="00DE4FFD" w:rsidRPr="00350EDA" w:rsidRDefault="0019413B" w:rsidP="008F68F6">
      <w:pPr>
        <w:numPr>
          <w:ilvl w:val="0"/>
          <w:numId w:val="10"/>
        </w:numPr>
        <w:tabs>
          <w:tab w:val="clear" w:pos="1730"/>
          <w:tab w:val="num" w:pos="0"/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Разовое </w:t>
      </w:r>
      <w:r w:rsidR="00B3478F" w:rsidRPr="00350EDA">
        <w:rPr>
          <w:szCs w:val="28"/>
        </w:rPr>
        <w:t xml:space="preserve">премирование </w:t>
      </w:r>
      <w:r w:rsidRPr="00350EDA">
        <w:rPr>
          <w:szCs w:val="28"/>
        </w:rPr>
        <w:t>осуществляется</w:t>
      </w:r>
      <w:r w:rsidR="00B3478F" w:rsidRPr="00350EDA">
        <w:rPr>
          <w:szCs w:val="28"/>
        </w:rPr>
        <w:t xml:space="preserve"> на основании соответству</w:t>
      </w:r>
      <w:r w:rsidR="00B3478F" w:rsidRPr="00350EDA">
        <w:rPr>
          <w:szCs w:val="28"/>
        </w:rPr>
        <w:t>ю</w:t>
      </w:r>
      <w:r w:rsidR="00B3478F" w:rsidRPr="00350EDA">
        <w:rPr>
          <w:szCs w:val="28"/>
        </w:rPr>
        <w:t>щих распорядительных доку</w:t>
      </w:r>
      <w:r w:rsidR="006730E2" w:rsidRPr="00350EDA">
        <w:rPr>
          <w:szCs w:val="28"/>
        </w:rPr>
        <w:t xml:space="preserve">ментов Главы </w:t>
      </w:r>
      <w:r w:rsidR="0054763B">
        <w:rPr>
          <w:szCs w:val="28"/>
        </w:rPr>
        <w:t xml:space="preserve">Администрации </w:t>
      </w:r>
      <w:r w:rsidR="007B6F5C">
        <w:t>Васильево-Ханжоновского</w:t>
      </w:r>
      <w:r w:rsidR="007B6F5C" w:rsidRPr="00350EDA">
        <w:rPr>
          <w:szCs w:val="28"/>
        </w:rPr>
        <w:t xml:space="preserve"> </w:t>
      </w:r>
      <w:r w:rsidR="006730E2" w:rsidRPr="00350EDA">
        <w:rPr>
          <w:szCs w:val="28"/>
        </w:rPr>
        <w:t>сельского поселения.</w:t>
      </w:r>
    </w:p>
    <w:p w:rsidR="00B3478F" w:rsidRPr="00350EDA" w:rsidRDefault="00B3478F" w:rsidP="00CD6542">
      <w:pPr>
        <w:tabs>
          <w:tab w:val="num" w:pos="0"/>
        </w:tabs>
        <w:ind w:firstLine="720"/>
        <w:jc w:val="both"/>
        <w:rPr>
          <w:szCs w:val="28"/>
        </w:rPr>
      </w:pPr>
      <w:r w:rsidRPr="00350EDA">
        <w:rPr>
          <w:szCs w:val="28"/>
        </w:rPr>
        <w:t>Для проведения разового пр</w:t>
      </w:r>
      <w:r w:rsidR="005D7573">
        <w:rPr>
          <w:szCs w:val="28"/>
        </w:rPr>
        <w:t>е</w:t>
      </w:r>
      <w:r w:rsidRPr="00350EDA">
        <w:rPr>
          <w:szCs w:val="28"/>
        </w:rPr>
        <w:t>мирования работников основанием могут являться результаты  выполнения разовых и иных поручений особой важн</w:t>
      </w:r>
      <w:r w:rsidRPr="00350EDA">
        <w:rPr>
          <w:szCs w:val="28"/>
        </w:rPr>
        <w:t>о</w:t>
      </w:r>
      <w:r w:rsidRPr="00350EDA">
        <w:rPr>
          <w:szCs w:val="28"/>
        </w:rPr>
        <w:t>сти и сложности; праздничные дни, установленные трудовым законодател</w:t>
      </w:r>
      <w:r w:rsidRPr="00350EDA">
        <w:rPr>
          <w:szCs w:val="28"/>
        </w:rPr>
        <w:t>ь</w:t>
      </w:r>
      <w:r w:rsidRPr="00350EDA">
        <w:rPr>
          <w:szCs w:val="28"/>
        </w:rPr>
        <w:t>ством; юбилейные даты.</w:t>
      </w:r>
    </w:p>
    <w:p w:rsidR="00645946" w:rsidRPr="00350EDA" w:rsidRDefault="00CD6542" w:rsidP="00EE5DB0">
      <w:pPr>
        <w:numPr>
          <w:ilvl w:val="0"/>
          <w:numId w:val="10"/>
        </w:numPr>
        <w:tabs>
          <w:tab w:val="clear" w:pos="1730"/>
          <w:tab w:val="num" w:pos="0"/>
        </w:tabs>
        <w:ind w:left="0" w:firstLine="720"/>
        <w:jc w:val="both"/>
        <w:rPr>
          <w:szCs w:val="28"/>
        </w:rPr>
      </w:pPr>
      <w:r w:rsidRPr="00350EDA">
        <w:rPr>
          <w:szCs w:val="28"/>
        </w:rPr>
        <w:t>П</w:t>
      </w:r>
      <w:r w:rsidR="00B3478F" w:rsidRPr="00350EDA">
        <w:rPr>
          <w:szCs w:val="28"/>
        </w:rPr>
        <w:t xml:space="preserve">ремия работникам, осуществляющим техническое обеспечение деятельности </w:t>
      </w:r>
      <w:r w:rsidR="0003637B">
        <w:rPr>
          <w:szCs w:val="28"/>
        </w:rPr>
        <w:t xml:space="preserve">органов местного самоуправления </w:t>
      </w:r>
      <w:r w:rsidR="006730E2" w:rsidRPr="00350EDA">
        <w:rPr>
          <w:szCs w:val="28"/>
        </w:rPr>
        <w:t xml:space="preserve"> </w:t>
      </w:r>
      <w:r w:rsidR="007B6F5C">
        <w:t>Васильево-Ханжоновского</w:t>
      </w:r>
      <w:r w:rsidR="007B6F5C" w:rsidRPr="00350EDA">
        <w:rPr>
          <w:szCs w:val="28"/>
        </w:rPr>
        <w:t xml:space="preserve"> </w:t>
      </w:r>
      <w:r w:rsidR="006730E2" w:rsidRPr="00350EDA">
        <w:rPr>
          <w:szCs w:val="28"/>
        </w:rPr>
        <w:t>сельского по</w:t>
      </w:r>
      <w:r w:rsidR="00EE5DB0">
        <w:rPr>
          <w:szCs w:val="28"/>
        </w:rPr>
        <w:t>селения</w:t>
      </w:r>
      <w:r w:rsidR="00B3478F" w:rsidRPr="00350EDA">
        <w:rPr>
          <w:szCs w:val="28"/>
        </w:rPr>
        <w:t>, выплачивается п</w:t>
      </w:r>
      <w:r w:rsidR="006730E2" w:rsidRPr="00350EDA">
        <w:rPr>
          <w:szCs w:val="28"/>
        </w:rPr>
        <w:t xml:space="preserve">о распоряжению Главы </w:t>
      </w:r>
      <w:r w:rsidR="0019413B">
        <w:rPr>
          <w:szCs w:val="28"/>
        </w:rPr>
        <w:t>Администр</w:t>
      </w:r>
      <w:r w:rsidR="0019413B">
        <w:rPr>
          <w:szCs w:val="28"/>
        </w:rPr>
        <w:t>а</w:t>
      </w:r>
      <w:r w:rsidR="0019413B">
        <w:rPr>
          <w:szCs w:val="28"/>
        </w:rPr>
        <w:t xml:space="preserve">ции </w:t>
      </w:r>
      <w:r w:rsidR="007B6F5C">
        <w:t>Васильево-Ханжоновского</w:t>
      </w:r>
      <w:r w:rsidR="007B6F5C" w:rsidRPr="00350EDA">
        <w:rPr>
          <w:szCs w:val="28"/>
        </w:rPr>
        <w:t xml:space="preserve"> </w:t>
      </w:r>
      <w:r w:rsidR="006730E2" w:rsidRPr="00350EDA">
        <w:rPr>
          <w:szCs w:val="28"/>
        </w:rPr>
        <w:t>сельского поселения</w:t>
      </w:r>
      <w:r w:rsidR="00EE5DB0">
        <w:rPr>
          <w:szCs w:val="28"/>
        </w:rPr>
        <w:t>.</w:t>
      </w:r>
      <w:r w:rsidR="00B3478F" w:rsidRPr="00350EDA">
        <w:rPr>
          <w:szCs w:val="28"/>
        </w:rPr>
        <w:t xml:space="preserve"> </w:t>
      </w:r>
    </w:p>
    <w:sectPr w:rsidR="00645946" w:rsidRPr="00350EDA" w:rsidSect="00254561">
      <w:headerReference w:type="even" r:id="rId10"/>
      <w:headerReference w:type="default" r:id="rId11"/>
      <w:pgSz w:w="11906" w:h="16838"/>
      <w:pgMar w:top="426" w:right="849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B3" w:rsidRDefault="001425B3">
      <w:r>
        <w:separator/>
      </w:r>
    </w:p>
  </w:endnote>
  <w:endnote w:type="continuationSeparator" w:id="0">
    <w:p w:rsidR="001425B3" w:rsidRDefault="0014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B3" w:rsidRDefault="001425B3">
      <w:r>
        <w:separator/>
      </w:r>
    </w:p>
  </w:footnote>
  <w:footnote w:type="continuationSeparator" w:id="0">
    <w:p w:rsidR="001425B3" w:rsidRDefault="0014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1E" w:rsidRDefault="001956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4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41E">
      <w:rPr>
        <w:rStyle w:val="a6"/>
        <w:noProof/>
      </w:rPr>
      <w:t>2</w:t>
    </w:r>
    <w:r>
      <w:rPr>
        <w:rStyle w:val="a6"/>
      </w:rPr>
      <w:fldChar w:fldCharType="end"/>
    </w:r>
  </w:p>
  <w:p w:rsidR="00DF541E" w:rsidRDefault="00DF54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1E" w:rsidRDefault="001956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54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C0A">
      <w:rPr>
        <w:rStyle w:val="a6"/>
        <w:noProof/>
      </w:rPr>
      <w:t>3</w:t>
    </w:r>
    <w:r>
      <w:rPr>
        <w:rStyle w:val="a6"/>
      </w:rPr>
      <w:fldChar w:fldCharType="end"/>
    </w:r>
  </w:p>
  <w:p w:rsidR="00DF541E" w:rsidRDefault="00DF54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5BD6001"/>
    <w:multiLevelType w:val="hybridMultilevel"/>
    <w:tmpl w:val="439621D6"/>
    <w:lvl w:ilvl="0" w:tplc="0FB05348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2154549B"/>
    <w:multiLevelType w:val="hybridMultilevel"/>
    <w:tmpl w:val="851E74EA"/>
    <w:lvl w:ilvl="0" w:tplc="5540133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53D67EE8"/>
    <w:multiLevelType w:val="hybridMultilevel"/>
    <w:tmpl w:val="CA9691B2"/>
    <w:lvl w:ilvl="0" w:tplc="DA7C7C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1079B3"/>
    <w:multiLevelType w:val="hybridMultilevel"/>
    <w:tmpl w:val="0CFEB5EA"/>
    <w:lvl w:ilvl="0" w:tplc="CBDC3C12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253FB0"/>
    <w:multiLevelType w:val="hybridMultilevel"/>
    <w:tmpl w:val="DE84121A"/>
    <w:lvl w:ilvl="0" w:tplc="4C5CB3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0">
    <w:nsid w:val="66E41244"/>
    <w:multiLevelType w:val="hybridMultilevel"/>
    <w:tmpl w:val="292E54D8"/>
    <w:lvl w:ilvl="0" w:tplc="178823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789778C8"/>
    <w:multiLevelType w:val="hybridMultilevel"/>
    <w:tmpl w:val="6F50BFAE"/>
    <w:lvl w:ilvl="0" w:tplc="287ED306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37A28D5C">
      <w:numFmt w:val="none"/>
      <w:lvlText w:val=""/>
      <w:lvlJc w:val="left"/>
      <w:pPr>
        <w:tabs>
          <w:tab w:val="num" w:pos="360"/>
        </w:tabs>
      </w:pPr>
    </w:lvl>
    <w:lvl w:ilvl="2" w:tplc="A29E13BA">
      <w:numFmt w:val="none"/>
      <w:lvlText w:val=""/>
      <w:lvlJc w:val="left"/>
      <w:pPr>
        <w:tabs>
          <w:tab w:val="num" w:pos="360"/>
        </w:tabs>
      </w:pPr>
    </w:lvl>
    <w:lvl w:ilvl="3" w:tplc="423A368A">
      <w:numFmt w:val="none"/>
      <w:lvlText w:val=""/>
      <w:lvlJc w:val="left"/>
      <w:pPr>
        <w:tabs>
          <w:tab w:val="num" w:pos="360"/>
        </w:tabs>
      </w:pPr>
    </w:lvl>
    <w:lvl w:ilvl="4" w:tplc="DAEC28F2">
      <w:numFmt w:val="none"/>
      <w:lvlText w:val=""/>
      <w:lvlJc w:val="left"/>
      <w:pPr>
        <w:tabs>
          <w:tab w:val="num" w:pos="360"/>
        </w:tabs>
      </w:pPr>
    </w:lvl>
    <w:lvl w:ilvl="5" w:tplc="32B00656">
      <w:numFmt w:val="none"/>
      <w:lvlText w:val=""/>
      <w:lvlJc w:val="left"/>
      <w:pPr>
        <w:tabs>
          <w:tab w:val="num" w:pos="360"/>
        </w:tabs>
      </w:pPr>
    </w:lvl>
    <w:lvl w:ilvl="6" w:tplc="73E23990">
      <w:numFmt w:val="none"/>
      <w:lvlText w:val=""/>
      <w:lvlJc w:val="left"/>
      <w:pPr>
        <w:tabs>
          <w:tab w:val="num" w:pos="360"/>
        </w:tabs>
      </w:pPr>
    </w:lvl>
    <w:lvl w:ilvl="7" w:tplc="BFEA216C">
      <w:numFmt w:val="none"/>
      <w:lvlText w:val=""/>
      <w:lvlJc w:val="left"/>
      <w:pPr>
        <w:tabs>
          <w:tab w:val="num" w:pos="360"/>
        </w:tabs>
      </w:pPr>
    </w:lvl>
    <w:lvl w:ilvl="8" w:tplc="9AD66E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1549A"/>
    <w:rsid w:val="000223DA"/>
    <w:rsid w:val="0003637B"/>
    <w:rsid w:val="0006162E"/>
    <w:rsid w:val="00066BD1"/>
    <w:rsid w:val="00085B4A"/>
    <w:rsid w:val="000B32E5"/>
    <w:rsid w:val="000D0808"/>
    <w:rsid w:val="000E4328"/>
    <w:rsid w:val="001425B3"/>
    <w:rsid w:val="00166A1C"/>
    <w:rsid w:val="00192B2D"/>
    <w:rsid w:val="0019413B"/>
    <w:rsid w:val="0019569D"/>
    <w:rsid w:val="002328B0"/>
    <w:rsid w:val="00254561"/>
    <w:rsid w:val="002977AE"/>
    <w:rsid w:val="002A6192"/>
    <w:rsid w:val="002C10FD"/>
    <w:rsid w:val="002D6E0D"/>
    <w:rsid w:val="00310DDD"/>
    <w:rsid w:val="00322587"/>
    <w:rsid w:val="00337C0A"/>
    <w:rsid w:val="00350EDA"/>
    <w:rsid w:val="003A2FF5"/>
    <w:rsid w:val="003A5557"/>
    <w:rsid w:val="003F2F9B"/>
    <w:rsid w:val="0041611D"/>
    <w:rsid w:val="00416A16"/>
    <w:rsid w:val="00445A6F"/>
    <w:rsid w:val="004D3E94"/>
    <w:rsid w:val="004E0BA8"/>
    <w:rsid w:val="005074E6"/>
    <w:rsid w:val="005364EF"/>
    <w:rsid w:val="0054763B"/>
    <w:rsid w:val="00547DFE"/>
    <w:rsid w:val="00587C48"/>
    <w:rsid w:val="005B1660"/>
    <w:rsid w:val="005C153B"/>
    <w:rsid w:val="005D7573"/>
    <w:rsid w:val="00605893"/>
    <w:rsid w:val="00637E3B"/>
    <w:rsid w:val="00645946"/>
    <w:rsid w:val="006730E2"/>
    <w:rsid w:val="00725188"/>
    <w:rsid w:val="00752237"/>
    <w:rsid w:val="00756425"/>
    <w:rsid w:val="007925ED"/>
    <w:rsid w:val="007B3CF9"/>
    <w:rsid w:val="007B6F5C"/>
    <w:rsid w:val="007C4322"/>
    <w:rsid w:val="00803FEA"/>
    <w:rsid w:val="00824385"/>
    <w:rsid w:val="0083682D"/>
    <w:rsid w:val="0084510E"/>
    <w:rsid w:val="00881F74"/>
    <w:rsid w:val="008F68F6"/>
    <w:rsid w:val="009057EB"/>
    <w:rsid w:val="00910C5D"/>
    <w:rsid w:val="00975E62"/>
    <w:rsid w:val="00A32003"/>
    <w:rsid w:val="00AC20A2"/>
    <w:rsid w:val="00AE4DCF"/>
    <w:rsid w:val="00B3478F"/>
    <w:rsid w:val="00B56FF8"/>
    <w:rsid w:val="00BB2F78"/>
    <w:rsid w:val="00BC69DE"/>
    <w:rsid w:val="00BF2E13"/>
    <w:rsid w:val="00C13257"/>
    <w:rsid w:val="00C5145F"/>
    <w:rsid w:val="00C92418"/>
    <w:rsid w:val="00CD6542"/>
    <w:rsid w:val="00D01D0D"/>
    <w:rsid w:val="00D45497"/>
    <w:rsid w:val="00D55515"/>
    <w:rsid w:val="00D73397"/>
    <w:rsid w:val="00DB33C2"/>
    <w:rsid w:val="00DE4FFD"/>
    <w:rsid w:val="00DF541E"/>
    <w:rsid w:val="00E22EE8"/>
    <w:rsid w:val="00EE5DB0"/>
    <w:rsid w:val="00F14577"/>
    <w:rsid w:val="00F749AC"/>
    <w:rsid w:val="00F96CC0"/>
    <w:rsid w:val="00FF05C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69D"/>
    <w:rPr>
      <w:sz w:val="28"/>
    </w:rPr>
  </w:style>
  <w:style w:type="paragraph" w:styleId="1">
    <w:name w:val="heading 1"/>
    <w:basedOn w:val="a"/>
    <w:next w:val="a"/>
    <w:qFormat/>
    <w:rsid w:val="0019569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9569D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69D"/>
    <w:pPr>
      <w:jc w:val="both"/>
    </w:pPr>
  </w:style>
  <w:style w:type="paragraph" w:styleId="a4">
    <w:name w:val="Body Text Indent"/>
    <w:basedOn w:val="a"/>
    <w:rsid w:val="0019569D"/>
    <w:pPr>
      <w:ind w:firstLine="1134"/>
      <w:jc w:val="both"/>
    </w:pPr>
  </w:style>
  <w:style w:type="paragraph" w:styleId="a5">
    <w:name w:val="header"/>
    <w:basedOn w:val="a"/>
    <w:rsid w:val="0019569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9569D"/>
  </w:style>
  <w:style w:type="paragraph" w:customStyle="1" w:styleId="Postan">
    <w:name w:val="Postan"/>
    <w:basedOn w:val="a"/>
    <w:rsid w:val="0019569D"/>
    <w:pPr>
      <w:jc w:val="center"/>
    </w:pPr>
  </w:style>
  <w:style w:type="paragraph" w:styleId="a7">
    <w:name w:val="Balloon Text"/>
    <w:basedOn w:val="a"/>
    <w:semiHidden/>
    <w:rsid w:val="00D55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7573"/>
    <w:pPr>
      <w:ind w:left="720"/>
      <w:contextualSpacing/>
    </w:pPr>
  </w:style>
  <w:style w:type="paragraph" w:styleId="a9">
    <w:name w:val="footer"/>
    <w:basedOn w:val="a"/>
    <w:link w:val="aa"/>
    <w:rsid w:val="00D73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33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69D"/>
    <w:rPr>
      <w:sz w:val="28"/>
    </w:rPr>
  </w:style>
  <w:style w:type="paragraph" w:styleId="1">
    <w:name w:val="heading 1"/>
    <w:basedOn w:val="a"/>
    <w:next w:val="a"/>
    <w:qFormat/>
    <w:rsid w:val="0019569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9569D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569D"/>
    <w:pPr>
      <w:jc w:val="both"/>
    </w:pPr>
  </w:style>
  <w:style w:type="paragraph" w:styleId="a4">
    <w:name w:val="Body Text Indent"/>
    <w:basedOn w:val="a"/>
    <w:rsid w:val="0019569D"/>
    <w:pPr>
      <w:ind w:firstLine="1134"/>
      <w:jc w:val="both"/>
    </w:pPr>
  </w:style>
  <w:style w:type="paragraph" w:styleId="a5">
    <w:name w:val="header"/>
    <w:basedOn w:val="a"/>
    <w:rsid w:val="0019569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9569D"/>
  </w:style>
  <w:style w:type="paragraph" w:customStyle="1" w:styleId="Postan">
    <w:name w:val="Postan"/>
    <w:basedOn w:val="a"/>
    <w:rsid w:val="0019569D"/>
    <w:pPr>
      <w:jc w:val="center"/>
    </w:pPr>
  </w:style>
  <w:style w:type="paragraph" w:styleId="a7">
    <w:name w:val="Balloon Text"/>
    <w:basedOn w:val="a"/>
    <w:semiHidden/>
    <w:rsid w:val="00D55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7573"/>
    <w:pPr>
      <w:ind w:left="720"/>
      <w:contextualSpacing/>
    </w:pPr>
  </w:style>
  <w:style w:type="paragraph" w:styleId="a9">
    <w:name w:val="footer"/>
    <w:basedOn w:val="a"/>
    <w:link w:val="aa"/>
    <w:rsid w:val="00D73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33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DA9-DF64-4A63-A62F-C42E1D56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7</cp:revision>
  <cp:lastPrinted>2019-02-15T07:51:00Z</cp:lastPrinted>
  <dcterms:created xsi:type="dcterms:W3CDTF">2019-01-28T08:02:00Z</dcterms:created>
  <dcterms:modified xsi:type="dcterms:W3CDTF">2019-02-15T07:52:00Z</dcterms:modified>
</cp:coreProperties>
</file>