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B363CC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B363CC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715A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</w:t>
      </w:r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 w:rsidR="002D715A">
        <w:rPr>
          <w:sz w:val="28"/>
          <w:szCs w:val="28"/>
        </w:rPr>
        <w:t xml:space="preserve">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0030A9" w:rsidRPr="000030A9">
        <w:rPr>
          <w:rFonts w:hint="eastAsia"/>
          <w:b/>
          <w:sz w:val="28"/>
        </w:rPr>
        <w:t>Социальная поддержка муниципальных служащих, вышедших на пенсию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0030A9" w:rsidRPr="000030A9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Социальная поддержка муниципальных служащих, вышедших на пенсию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015B1C">
      <w:pPr>
        <w:pStyle w:val="ConsPlusCell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0F1E0D" w:rsidRPr="00C82201" w:rsidRDefault="006A6F49" w:rsidP="00C82201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Default="000030A9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B363CC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B363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363CC">
        <w:rPr>
          <w:rFonts w:ascii="Times New Roman" w:eastAsia="Times New Roman" w:hAnsi="Times New Roman" w:cs="Times New Roman"/>
          <w:kern w:val="0"/>
          <w:lang w:eastAsia="ru-RU" w:bidi="ar-SA"/>
        </w:rPr>
        <w:t>26</w:t>
      </w:r>
      <w:bookmarkStart w:id="0" w:name="_GoBack"/>
      <w:bookmarkEnd w:id="0"/>
    </w:p>
    <w:p w:rsidR="000030A9" w:rsidRDefault="000030A9" w:rsidP="000030A9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Отчет</w:t>
      </w:r>
    </w:p>
    <w:p w:rsidR="000030A9" w:rsidRPr="000030A9" w:rsidRDefault="000030A9" w:rsidP="000030A9">
      <w:pPr>
        <w:widowControl/>
        <w:tabs>
          <w:tab w:val="left" w:pos="135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о реализации в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 «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 вышедших на пенсию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1. Конкретные результаты реализации муниципальной программы,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достигнутые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соответствии с Перечнем муниципальных программ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поселения, утвержденным распоряжением Администрации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от 01.11.2018 № 62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Администрация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является ответственным исполнителем муниципальной программы 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Pr="000030A9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 вышедших на пенсию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 (далее – муниципальная программа).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Муниципальная программа утверждена постановлением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09.01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.201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13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Распоряжением Администрации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19.01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.20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13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утвержден план реализации муниципальной программы на 202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В результате реализации муниципальной программы нуждающимся людям пожилого возраста выплачивается дополнительная пенсия за выслугу лет, которая способствует улучшению качества их жизни.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2. Результаты реализации основных мероприятий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в разрезе подпрограмм муниципальной программы</w:t>
      </w:r>
    </w:p>
    <w:p w:rsidR="000030A9" w:rsidRPr="000030A9" w:rsidRDefault="000030A9" w:rsidP="000030A9">
      <w:pPr>
        <w:widowControl/>
        <w:tabs>
          <w:tab w:val="left" w:pos="0"/>
        </w:tabs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Муниципальная программа включает в себя следующие подпрограммы: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Подпрограмма 1 – «</w:t>
      </w:r>
      <w:r w:rsidRPr="000030A9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»;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Подпрограмма 2 – «</w:t>
      </w:r>
      <w:r w:rsidRPr="000030A9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Нормативное правовое регулирование в сфере социальной поддержки муниципальных служащих, вышедших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В соответствии с постановлением Администрации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09.01.2019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13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, распоряжением Администрации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19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.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01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.20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22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№ 1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3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утвержден план реализации муниципальной программы на 20</w:t>
      </w:r>
      <w:r>
        <w:rPr>
          <w:rFonts w:ascii="Times New Roman" w:eastAsia="Times New Roman" w:hAnsi="Times New Roman" w:cs="Times New Roman"/>
          <w:bCs/>
          <w:kern w:val="0"/>
          <w:lang w:eastAsia="en-US" w:bidi="ar-SA"/>
        </w:rPr>
        <w:t>22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На реализацию основных мероприятий подпрограммы 1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r w:rsidR="005D285F" w:rsidRPr="005D285F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» (</w:t>
      </w:r>
      <w:r w:rsidR="005D285F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далее – подпрограмма 1) на 2022 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год предусмотрено </w:t>
      </w:r>
      <w:r w:rsidR="005D28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141,0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тыс. рублей.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Основные м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>ероприятия подпрограммы 1 реализуют</w:t>
      </w:r>
      <w:r w:rsidR="005D285F">
        <w:rPr>
          <w:rFonts w:ascii="Times New Roman" w:eastAsia="Times New Roman" w:hAnsi="Times New Roman" w:cs="Times New Roman"/>
          <w:bCs/>
          <w:kern w:val="0"/>
          <w:lang w:eastAsia="en-US" w:bidi="ar-SA"/>
        </w:rPr>
        <w:t>ся в течение 2022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 года н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а постоянной основе. Контрольное событие данной подпрограммы исполнено в срок.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В рамках  реализации основных мероприятий подпрограммы 1 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100% всех граждан, обратившихся получают социальную поддержку.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Контрольное событие данной подпрограммы исполнено в срок.</w:t>
      </w:r>
    </w:p>
    <w:p w:rsidR="000030A9" w:rsidRPr="000030A9" w:rsidRDefault="000030A9" w:rsidP="000030A9">
      <w:pPr>
        <w:widowControl/>
        <w:suppressAutoHyphens w:val="0"/>
        <w:autoSpaceDN/>
        <w:spacing w:after="60"/>
        <w:ind w:firstLine="708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lang w:val="x-none"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val="x-none" w:eastAsia="x-none" w:bidi="ar-SA"/>
        </w:rPr>
        <w:t>Отчет об исполнении плана  реализации муниципальной программы: «</w:t>
      </w:r>
      <w:r w:rsidR="005D285F" w:rsidRPr="005D285F">
        <w:rPr>
          <w:rFonts w:hint="eastAsia"/>
        </w:rPr>
        <w:t xml:space="preserve"> </w:t>
      </w:r>
      <w:r w:rsidR="005D285F" w:rsidRPr="005D285F">
        <w:rPr>
          <w:rFonts w:ascii="Times New Roman" w:eastAsia="Times New Roman" w:hAnsi="Times New Roman" w:cs="Times New Roman" w:hint="eastAsia"/>
          <w:kern w:val="0"/>
          <w:lang w:eastAsia="x-none" w:bidi="ar-SA"/>
        </w:rPr>
        <w:t>Социальная поддержка муниципальных служащих, вышедших на пенсию</w:t>
      </w:r>
      <w:r w:rsidRPr="000030A9">
        <w:rPr>
          <w:rFonts w:ascii="Times New Roman" w:eastAsia="Times New Roman" w:hAnsi="Times New Roman" w:cs="Times New Roman"/>
          <w:kern w:val="0"/>
          <w:lang w:val="x-none" w:eastAsia="x-none" w:bidi="ar-SA"/>
        </w:rPr>
        <w:t>», отчетный период 20</w:t>
      </w:r>
      <w:r w:rsidR="005D285F">
        <w:rPr>
          <w:rFonts w:ascii="Times New Roman" w:eastAsia="Times New Roman" w:hAnsi="Times New Roman" w:cs="Times New Roman"/>
          <w:kern w:val="0"/>
          <w:lang w:eastAsia="x-none" w:bidi="ar-SA"/>
        </w:rPr>
        <w:t>22</w:t>
      </w:r>
      <w:r w:rsidRPr="000030A9">
        <w:rPr>
          <w:rFonts w:ascii="Times New Roman" w:eastAsia="Times New Roman" w:hAnsi="Times New Roman" w:cs="Times New Roman"/>
          <w:kern w:val="0"/>
          <w:lang w:val="x-none" w:eastAsia="x-none" w:bidi="ar-SA"/>
        </w:rPr>
        <w:t xml:space="preserve"> год 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>представлен по форме таблицы 1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1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к Методическим рекомендациям по разработке и реализации муниципальных программ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, утвержденным распоряжением Администрации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</w:t>
      </w:r>
      <w:r w:rsidR="005D285F">
        <w:rPr>
          <w:rFonts w:ascii="Times New Roman" w:eastAsia="Times New Roman" w:hAnsi="Times New Roman" w:cs="Times New Roman"/>
          <w:kern w:val="0"/>
          <w:lang w:val="x-none" w:eastAsia="en-US" w:bidi="ar-SA"/>
        </w:rPr>
        <w:t xml:space="preserve"> от</w:t>
      </w:r>
      <w:r w:rsidR="005D285F" w:rsidRPr="005D285F">
        <w:rPr>
          <w:rFonts w:ascii="Times New Roman" w:eastAsia="Times New Roman" w:hAnsi="Times New Roman" w:cs="Times New Roman" w:hint="eastAsia"/>
          <w:kern w:val="0"/>
          <w:lang w:val="x-none" w:eastAsia="en-US" w:bidi="ar-SA"/>
        </w:rPr>
        <w:t xml:space="preserve"> 16.08.2013г. № 159 </w:t>
      </w:r>
      <w:r w:rsidRPr="000030A9">
        <w:rPr>
          <w:rFonts w:ascii="Times New Roman" w:eastAsia="Times New Roman" w:hAnsi="Times New Roman" w:cs="Times New Roman"/>
          <w:kern w:val="0"/>
          <w:lang w:val="x-none" w:eastAsia="en-US" w:bidi="ar-SA"/>
        </w:rPr>
        <w:t>(далее – Методические рекомендации).</w:t>
      </w:r>
    </w:p>
    <w:p w:rsidR="000030A9" w:rsidRPr="000030A9" w:rsidRDefault="000030A9" w:rsidP="000030A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0030A9" w:rsidRPr="000030A9" w:rsidRDefault="000030A9" w:rsidP="000030A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5D285F" w:rsidRDefault="005D285F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lastRenderedPageBreak/>
        <w:t>3. Перечень контрольных событий муниципальной программы</w:t>
      </w:r>
    </w:p>
    <w:p w:rsidR="000030A9" w:rsidRPr="000030A9" w:rsidRDefault="000030A9" w:rsidP="000030A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Контрольное событие  подпрограммы 1 «</w:t>
      </w:r>
      <w:r w:rsidR="005D285F" w:rsidRPr="005D285F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Pr="000030A9">
        <w:rPr>
          <w:rFonts w:ascii="Times New Roman" w:eastAsia="Times New Roman" w:hAnsi="Times New Roman" w:cs="Times New Roman"/>
          <w:bCs/>
          <w:kern w:val="0"/>
          <w:lang w:eastAsia="en-US" w:bidi="ar-SA"/>
        </w:rPr>
        <w:t xml:space="preserve">» муниципальной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программы исполнено: своевременно и в полном объеме выплачена пенсия за выслугу лет пенсионерам из числа бывших муниципальных служащих и лиц, замещавших муниципальные должности.</w:t>
      </w:r>
      <w:proofErr w:type="gramEnd"/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4. Анализ факторов, повлиявших на ход реализации 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муниципальной программы. 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5.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Результаты использования бюджетных ассигнований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и внебюджетных средств на реализацию мероприятий муниципальной программы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На реализаци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ю муниципальной программы в 2022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предусмотрено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141,0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 Фактическое освоение средств муници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пальной программы по итогам 2022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составило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140,8 тыс. рублей, или 99,86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%, в том числе по источникам финансирования:</w:t>
      </w:r>
    </w:p>
    <w:p w:rsidR="000030A9" w:rsidRPr="000030A9" w:rsidRDefault="000030A9" w:rsidP="000030A9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-средства местного бюджета –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140,8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тыс. рублей.</w:t>
      </w:r>
    </w:p>
    <w:p w:rsidR="000030A9" w:rsidRPr="000030A9" w:rsidRDefault="000030A9" w:rsidP="000030A9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и областного бюджета представлены в приложении №2 к отчету о реализации муниципальной программы (форма таблицы 12 к Методическим рекомендациям).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(индикаторов)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5D285F" w:rsidRPr="005D285F" w:rsidRDefault="000030A9" w:rsidP="005D285F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Муниципальной программой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5D285F" w:rsidRPr="005D285F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</w:t>
      </w:r>
    </w:p>
    <w:p w:rsidR="000030A9" w:rsidRPr="000030A9" w:rsidRDefault="005D285F" w:rsidP="005D285F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5D285F">
        <w:rPr>
          <w:rFonts w:ascii="Times New Roman" w:eastAsia="Times New Roman" w:hAnsi="Times New Roman" w:cs="Times New Roman" w:hint="eastAsia"/>
          <w:kern w:val="0"/>
          <w:lang w:eastAsia="ru-RU" w:bidi="ar-SA"/>
        </w:rPr>
        <w:t>вышедших на пенсию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 предусмотрен 1 показатель (индикатор), подпрограммой «</w:t>
      </w:r>
      <w:r w:rsidRPr="005D285F">
        <w:rPr>
          <w:rFonts w:ascii="Times New Roman" w:eastAsia="Times New Roman" w:hAnsi="Times New Roman" w:cs="Times New Roman" w:hint="eastAsia"/>
          <w:bCs/>
          <w:kern w:val="0"/>
          <w:lang w:eastAsia="en-US" w:bidi="ar-SA"/>
        </w:rPr>
        <w:t>Пенсия за выслугу лет муниципальным служащим, вышедшим на пенсию по старости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 предусмотрен 1 показатель (индикатор).</w:t>
      </w:r>
      <w:r w:rsidR="000030A9" w:rsidRPr="000030A9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 Из 2 показателей </w:t>
      </w:r>
      <w:r w:rsidR="000030A9"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по 2  фактические значения соответствуют </w:t>
      </w:r>
      <w:proofErr w:type="gramStart"/>
      <w:r w:rsidR="000030A9"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плановым</w:t>
      </w:r>
      <w:proofErr w:type="gramEnd"/>
      <w:r w:rsidR="000030A9" w:rsidRPr="000030A9">
        <w:rPr>
          <w:rFonts w:ascii="Times New Roman" w:eastAsia="Times New Roman" w:hAnsi="Times New Roman" w:cs="Times New Roman"/>
          <w:kern w:val="0"/>
          <w:lang w:eastAsia="en-US" w:bidi="ar-SA"/>
        </w:rPr>
        <w:t>.</w:t>
      </w:r>
    </w:p>
    <w:p w:rsidR="000030A9" w:rsidRPr="000030A9" w:rsidRDefault="000030A9" w:rsidP="000030A9">
      <w:pPr>
        <w:suppressAutoHyphens w:val="0"/>
        <w:autoSpaceDN/>
        <w:spacing w:line="276" w:lineRule="auto"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 (форма таблицы 13 к Методическим рекомендациям).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Информация о </w:t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внесенных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ответственным исполнителем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изменениях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 муниципальную программу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от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09.01.2019 № 13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proofErr w:type="gramStart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предусмотренных решением Собрания депутатов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</w:t>
      </w:r>
      <w:r w:rsidR="005D285F">
        <w:rPr>
          <w:rFonts w:ascii="Times New Roman" w:eastAsia="Times New Roman" w:hAnsi="Times New Roman" w:cs="Times New Roman"/>
          <w:kern w:val="0"/>
          <w:lang w:eastAsia="en-US" w:bidi="ar-SA"/>
        </w:rPr>
        <w:t>годов» от 27.12.2021 № 20 в течение 2022 года принято 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постановления Администрации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о внесении изменений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 муниципальную программу: от</w:t>
      </w:r>
      <w:proofErr w:type="gramEnd"/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19.01.2022г. № 4; от 29.09.2022 № 40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Основной причиной внесения изменений в муниципальную программу является приведение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Васильево-</w:t>
      </w:r>
      <w:proofErr w:type="spellStart"/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сельского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поселения о внесении изменений в решение о бюджете поселения.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8. Сведения о результатах оценки бюджетной эффективности муниципальной программы 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/ </w:t>
      </w: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ИД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ИЦ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Индикатор 1 программы: 100 / 100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- Подпрограмма 1: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индикатор 1.1: 100 / 100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2) Суммарная оценка степени достижения целевых показателей муниципальной программы: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jc w:val="center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kern w:val="2"/>
          <w:position w:val="-24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о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Э</w:t>
      </w:r>
      <w:r w:rsidRPr="000030A9">
        <w:rPr>
          <w:rFonts w:ascii="Times New Roman" w:eastAsia="Times New Roman" w:hAnsi="Times New Roman" w:cs="Times New Roman"/>
          <w:kern w:val="2"/>
          <w:vertAlign w:val="subscript"/>
          <w:lang w:eastAsia="en-US" w:bidi="ar-SA"/>
        </w:rPr>
        <w:t>п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2"/>
          <w:lang w:val="en-US" w:eastAsia="en-US" w:bidi="ar-SA"/>
        </w:rPr>
        <w:t>i</w:t>
      </w:r>
      <w:proofErr w:type="spell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номер</w:t>
      </w:r>
      <w:proofErr w:type="gram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показателя муниципальной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2"/>
          <w:lang w:val="en-US" w:eastAsia="en-US" w:bidi="ar-SA"/>
        </w:rPr>
        <w:t>n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– </w:t>
      </w:r>
      <w:proofErr w:type="gramStart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количество</w:t>
      </w:r>
      <w:proofErr w:type="gramEnd"/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целевых показателей муниципальной программы.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1 + 1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= ------------------------ = 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2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3)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Степень реализации основных мероприятий, финансируемых за счет всех источников финансирования: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0030A9">
        <w:rPr>
          <w:rFonts w:ascii="Times New Roman" w:eastAsia="Times New Roman" w:hAnsi="Times New Roman" w:cs="Times New Roman"/>
          <w:kern w:val="2"/>
          <w:lang w:eastAsia="en-US" w:bidi="ar-SA"/>
        </w:rPr>
        <w:t>основных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2/ 2 = 1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4) Степень реализации мероприятий: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2 / 2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5) Степень соответствия запланированному уровню расходов: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after="120"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r w:rsidR="00A0455D">
        <w:rPr>
          <w:rFonts w:ascii="Times New Roman" w:eastAsia="Times New Roman" w:hAnsi="Times New Roman" w:cs="Times New Roman"/>
          <w:kern w:val="0"/>
          <w:lang w:eastAsia="ru-RU" w:bidi="ar-SA"/>
        </w:rPr>
        <w:t>140,8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r w:rsidR="00A0455D">
        <w:rPr>
          <w:rFonts w:ascii="Times New Roman" w:eastAsia="Times New Roman" w:hAnsi="Times New Roman" w:cs="Times New Roman"/>
          <w:kern w:val="0"/>
          <w:lang w:eastAsia="ru-RU" w:bidi="ar-SA"/>
        </w:rPr>
        <w:t>141,0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6) Эффективность использования средств бюджета поселения: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0030A9" w:rsidRPr="000030A9" w:rsidRDefault="000030A9" w:rsidP="000030A9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района.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 1 / 1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7) Уровень реализации муниципальной программы в целом: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hd w:val="clear" w:color="auto" w:fill="FFFFFF"/>
        <w:suppressAutoHyphens w:val="0"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 xml:space="preserve">= </w:t>
      </w: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х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 xml:space="preserve">0,5 + </w:t>
      </w: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СР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ом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 xml:space="preserve">х 0,3 + </w:t>
      </w: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Э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ис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х 0,2.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УР</w:t>
      </w:r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>пр</w:t>
      </w:r>
      <w:proofErr w:type="spellEnd"/>
      <w:r w:rsidRPr="000030A9">
        <w:rPr>
          <w:rFonts w:ascii="Times New Roman" w:eastAsia="Calibri" w:hAnsi="Times New Roman" w:cs="Times New Roman"/>
          <w:kern w:val="0"/>
          <w:vertAlign w:val="subscript"/>
          <w:lang w:eastAsia="en-US" w:bidi="ar-SA"/>
        </w:rPr>
        <w:t xml:space="preserve"> </w:t>
      </w:r>
      <w:r w:rsidRPr="000030A9">
        <w:rPr>
          <w:rFonts w:ascii="Times New Roman" w:eastAsia="Calibri" w:hAnsi="Times New Roman" w:cs="Times New Roman"/>
          <w:kern w:val="0"/>
          <w:lang w:eastAsia="en-US" w:bidi="ar-SA"/>
        </w:rPr>
        <w:t>= 1 х 0,5 + 1 х 0,3 + 1 х 0,2 = 1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0030A9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 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0,95 и более.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9. Результаты реализации мер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муниципального и правового регулирования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С целью приведения муниципальной программы в соответствие с бюджетом 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</w:t>
      </w:r>
      <w:r w:rsidR="00A0455D">
        <w:rPr>
          <w:rFonts w:ascii="Times New Roman" w:eastAsia="Times New Roman" w:hAnsi="Times New Roman" w:cs="Times New Roman"/>
          <w:kern w:val="0"/>
          <w:lang w:eastAsia="en-US" w:bidi="ar-SA"/>
        </w:rPr>
        <w:t>ьского поселения, в течение 2022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года было внесено 3 изменения. Они поспособствовали реализации программы в полной мере.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A0455D">
        <w:rPr>
          <w:rFonts w:ascii="Times New Roman" w:eastAsia="Times New Roman" w:hAnsi="Times New Roman" w:cs="Times New Roman"/>
          <w:kern w:val="0"/>
          <w:highlight w:val="yellow"/>
          <w:lang w:eastAsia="en-US" w:bidi="ar-SA"/>
        </w:rPr>
        <w:t xml:space="preserve">Также было внесено изменение в Положение о государственной пенсии за выслугу лет лицам, замещавшим должности муниципальной службы в Администрации Федоровского сельского поселения, утвержденное Решением Собрания депутатов Федоровского сельского поселения от </w:t>
      </w:r>
      <w:r w:rsidRPr="00A0455D">
        <w:rPr>
          <w:rFonts w:ascii="Times New Roman" w:eastAsia="Times New Roman" w:hAnsi="Times New Roman" w:cs="Times New Roman"/>
          <w:kern w:val="0"/>
          <w:highlight w:val="yellow"/>
          <w:lang w:eastAsia="en-US" w:bidi="ar-SA"/>
        </w:rPr>
        <w:lastRenderedPageBreak/>
        <w:t>11.12.2020 г. № 204.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</w:t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Предложения по дальнейшей реализации</w:t>
      </w:r>
    </w:p>
    <w:p w:rsidR="000030A9" w:rsidRPr="000030A9" w:rsidRDefault="000030A9" w:rsidP="000030A9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муниципальной программы</w:t>
      </w:r>
    </w:p>
    <w:p w:rsidR="000030A9" w:rsidRPr="000030A9" w:rsidRDefault="000030A9" w:rsidP="000030A9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>Принятие дополнительных мер по реализации и корректировке основных мероприятий не требуется.</w:t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  <w:r w:rsidRPr="000030A9">
        <w:rPr>
          <w:rFonts w:ascii="Times New Roman" w:eastAsia="Times New Roman" w:hAnsi="Times New Roman" w:cs="Times New Roman"/>
          <w:kern w:val="0"/>
          <w:lang w:eastAsia="en-US" w:bidi="ar-SA"/>
        </w:rPr>
        <w:tab/>
      </w:r>
    </w:p>
    <w:p w:rsidR="000030A9" w:rsidRPr="000030A9" w:rsidRDefault="000030A9" w:rsidP="000030A9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0030A9" w:rsidRPr="000030A9" w:rsidSect="000030A9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030A9" w:rsidRPr="000030A9" w:rsidRDefault="000030A9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1</w:t>
      </w:r>
    </w:p>
    <w:p w:rsidR="000030A9" w:rsidRPr="000030A9" w:rsidRDefault="00A0455D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A0455D" w:rsidRDefault="00A0455D" w:rsidP="00A0455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A0455D" w:rsidRPr="00A0455D" w:rsidRDefault="000030A9" w:rsidP="00A0455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A0455D" w:rsidRPr="00A0455D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</w:t>
      </w:r>
    </w:p>
    <w:p w:rsidR="000030A9" w:rsidRPr="000030A9" w:rsidRDefault="00A0455D" w:rsidP="00A0455D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A0455D">
        <w:rPr>
          <w:rFonts w:ascii="Times New Roman" w:eastAsia="Times New Roman" w:hAnsi="Times New Roman" w:cs="Times New Roman" w:hint="eastAsia"/>
          <w:kern w:val="0"/>
          <w:lang w:eastAsia="ru-RU" w:bidi="ar-SA"/>
        </w:rPr>
        <w:t>вышедших</w:t>
      </w:r>
      <w:proofErr w:type="gramEnd"/>
      <w:r w:rsidRPr="00A0455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на пенсию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выполнении основных мероприятий подпрограмм и 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0030A9" w:rsidRPr="000030A9" w:rsidRDefault="00A0455D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за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tbl>
      <w:tblPr>
        <w:tblW w:w="159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4"/>
        <w:gridCol w:w="1133"/>
        <w:gridCol w:w="1560"/>
        <w:gridCol w:w="1559"/>
        <w:gridCol w:w="1843"/>
        <w:gridCol w:w="1795"/>
        <w:gridCol w:w="1701"/>
      </w:tblGrid>
      <w:tr w:rsidR="000030A9" w:rsidRPr="000030A9" w:rsidTr="000030A9">
        <w:trPr>
          <w:trHeight w:val="552"/>
        </w:trPr>
        <w:tc>
          <w:tcPr>
            <w:tcW w:w="710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685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Ответственный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исполнитель, соисполнитель, участник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(должность/ ФИО)</w:t>
            </w:r>
          </w:p>
        </w:tc>
        <w:tc>
          <w:tcPr>
            <w:tcW w:w="1133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Фактический срок</w:t>
            </w:r>
          </w:p>
        </w:tc>
        <w:tc>
          <w:tcPr>
            <w:tcW w:w="3638" w:type="dxa"/>
            <w:gridSpan w:val="2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Причины не реализации/ реализации не в полном объеме</w:t>
            </w:r>
          </w:p>
        </w:tc>
      </w:tr>
      <w:tr w:rsidR="000030A9" w:rsidRPr="000030A9" w:rsidTr="000030A9">
        <w:tc>
          <w:tcPr>
            <w:tcW w:w="710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начала реализации</w:t>
            </w: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окончания реализации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9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достигнутые</w:t>
            </w:r>
          </w:p>
        </w:tc>
        <w:tc>
          <w:tcPr>
            <w:tcW w:w="1701" w:type="dxa"/>
            <w:vMerge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 </w:t>
            </w:r>
            <w:r w:rsidR="00746842" w:rsidRPr="00746842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Пенсия за выслугу лет муниципальным служащим, вышедшим на пенсию по старости</w:t>
            </w:r>
          </w:p>
        </w:tc>
        <w:tc>
          <w:tcPr>
            <w:tcW w:w="1984" w:type="dxa"/>
          </w:tcPr>
          <w:p w:rsidR="000030A9" w:rsidRPr="000030A9" w:rsidRDefault="00A0455D" w:rsidP="00A0455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Главный</w:t>
            </w:r>
            <w:r w:rsidR="000030A9"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Ткачева Е.Н.,</w:t>
            </w:r>
            <w:r w:rsidR="000030A9"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главный бухгалтер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Толкачева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В.С.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843" w:type="dxa"/>
          </w:tcPr>
          <w:p w:rsidR="000030A9" w:rsidRPr="000030A9" w:rsidRDefault="00A0455D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141,0</w:t>
            </w:r>
          </w:p>
        </w:tc>
        <w:tc>
          <w:tcPr>
            <w:tcW w:w="1795" w:type="dxa"/>
          </w:tcPr>
          <w:p w:rsidR="000030A9" w:rsidRPr="000030A9" w:rsidRDefault="00A0455D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 мероприятие 1.1  </w:t>
            </w:r>
            <w:r w:rsidR="00746842"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Исполнение социальных обязательств 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984" w:type="dxa"/>
          </w:tcPr>
          <w:p w:rsidR="000030A9" w:rsidRPr="000030A9" w:rsidRDefault="000030A9" w:rsidP="007468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Главный бухгалтер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Толкачева В.С.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843" w:type="dxa"/>
          </w:tcPr>
          <w:p w:rsidR="000030A9" w:rsidRPr="000030A9" w:rsidRDefault="00746842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Снижение бедности  среди получателей мер социальной поддержки на основе расширения сферы применения адресного принципа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 основе социальной поддержки, уровень бедности граждан в муниципальном образовании снизился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Контрольное событие  подпрограммы  1</w:t>
            </w:r>
          </w:p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Своевременная и в полном объеме выплата пенсии за выслугу лет пенсионерам из числа бывших муниципальных служащих и лиц, замещающих муниципальные должности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Пенсии выплачивались своевременно и в полном объеме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5" w:type="dxa"/>
          </w:tcPr>
          <w:p w:rsidR="000030A9" w:rsidRPr="000030A9" w:rsidRDefault="00B363CC" w:rsidP="0074684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hyperlink w:anchor="sub_200" w:history="1">
              <w:r w:rsidR="000030A9" w:rsidRPr="000030A9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Подпрограмма 2</w:t>
              </w:r>
            </w:hyperlink>
            <w:r w:rsidR="000030A9" w:rsidRPr="000030A9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«</w:t>
            </w:r>
            <w:r w:rsidR="00746842" w:rsidRPr="00746842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Нормативное правовое регулирование, в сфере социальной поддержки муниципальных служащих, вышедших на пенсию</w:t>
            </w:r>
            <w:r w:rsidR="000030A9" w:rsidRPr="000030A9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»</w:t>
            </w:r>
          </w:p>
        </w:tc>
        <w:tc>
          <w:tcPr>
            <w:tcW w:w="1984" w:type="dxa"/>
          </w:tcPr>
          <w:p w:rsidR="000030A9" w:rsidRPr="000030A9" w:rsidRDefault="00746842" w:rsidP="0074684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Главный</w:t>
            </w:r>
            <w:r w:rsidR="000030A9"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Ткачева Е.Н.</w:t>
            </w: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Весь период</w:t>
            </w:r>
          </w:p>
        </w:tc>
        <w:tc>
          <w:tcPr>
            <w:tcW w:w="1560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01.01.2022</w:t>
            </w:r>
          </w:p>
        </w:tc>
        <w:tc>
          <w:tcPr>
            <w:tcW w:w="1559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31.12.2022</w:t>
            </w:r>
          </w:p>
        </w:tc>
        <w:tc>
          <w:tcPr>
            <w:tcW w:w="184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95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Основное мероприятие 2.1 </w:t>
            </w:r>
          </w:p>
          <w:p w:rsidR="000030A9" w:rsidRPr="000030A9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bCs/>
                <w:kern w:val="2"/>
                <w:lang w:eastAsia="ru-RU" w:bidi="ar-SA"/>
              </w:rPr>
              <w:t>Приведение нормативных правовых актов Васильево-Ханжоновского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ar-SA"/>
              </w:rPr>
              <w:t xml:space="preserve"> </w:t>
            </w:r>
            <w:r w:rsidRPr="00746842">
              <w:rPr>
                <w:rFonts w:ascii="Times New Roman" w:eastAsia="Times New Roman" w:hAnsi="Times New Roman" w:cs="Times New Roman" w:hint="eastAsia"/>
                <w:bCs/>
                <w:kern w:val="2"/>
                <w:lang w:eastAsia="ru-RU" w:bidi="ar-SA"/>
              </w:rPr>
              <w:t>в сфере социальной поддержки муниципальных служащих, вышедших на пенсию в соответствие с законодательством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</w:tcPr>
          <w:p w:rsidR="000030A9" w:rsidRPr="000030A9" w:rsidRDefault="000030A9" w:rsidP="007468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Соответствие нормативных правовых актов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Васильево-Ханжоновского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сельского поселения областному и федеральному законодательству</w:t>
            </w:r>
          </w:p>
        </w:tc>
        <w:tc>
          <w:tcPr>
            <w:tcW w:w="1795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Своевременное и качественное изменение нормативных правовых актов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746842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Контрольное событие подпрограммы 2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</w:tcPr>
          <w:p w:rsidR="000030A9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Своевременное и качественное изменение нормативных правовых актов Васильево-Ханжоновского </w:t>
            </w:r>
            <w:r w:rsidRPr="00746842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lastRenderedPageBreak/>
              <w:t>сельского поселения</w:t>
            </w:r>
          </w:p>
        </w:tc>
        <w:tc>
          <w:tcPr>
            <w:tcW w:w="1795" w:type="dxa"/>
          </w:tcPr>
          <w:p w:rsidR="000030A9" w:rsidRPr="000030A9" w:rsidRDefault="000030A9" w:rsidP="007468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Нормативные правовые акты </w:t>
            </w:r>
            <w:r w:rsid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не противоречат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федеральному и областному законодательству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c>
          <w:tcPr>
            <w:tcW w:w="71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685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Итого по муниципальной программе:</w:t>
            </w:r>
          </w:p>
        </w:tc>
        <w:tc>
          <w:tcPr>
            <w:tcW w:w="1984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133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60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9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</w:tcPr>
          <w:p w:rsidR="000030A9" w:rsidRPr="000030A9" w:rsidRDefault="00746842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795" w:type="dxa"/>
          </w:tcPr>
          <w:p w:rsidR="000030A9" w:rsidRPr="000030A9" w:rsidRDefault="00746842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  <w:tc>
          <w:tcPr>
            <w:tcW w:w="1701" w:type="dxa"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bookmarkStart w:id="1" w:name="Par1596"/>
    <w:bookmarkEnd w:id="1"/>
    <w:p w:rsidR="000030A9" w:rsidRPr="000030A9" w:rsidRDefault="000030A9" w:rsidP="000030A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begin"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instrText xml:space="preserve"> HYPERLINK \l "Par1127" </w:instrTex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separate"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&lt;1</w:t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&gt;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fldChar w:fldCharType="end"/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br/>
        <w:t>мероприятие 1.1 – ОМ 1.1.</w:t>
      </w:r>
    </w:p>
    <w:p w:rsidR="000030A9" w:rsidRPr="000030A9" w:rsidRDefault="000030A9" w:rsidP="000030A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0030A9" w:rsidRPr="000030A9" w:rsidSect="000030A9">
          <w:pgSz w:w="16838" w:h="11906" w:orient="landscape"/>
          <w:pgMar w:top="284" w:right="709" w:bottom="851" w:left="340" w:header="720" w:footer="720" w:gutter="284"/>
          <w:cols w:space="720"/>
          <w:titlePg/>
          <w:docGrid w:linePitch="381"/>
        </w:sectPr>
      </w:pPr>
    </w:p>
    <w:p w:rsidR="000030A9" w:rsidRPr="000030A9" w:rsidRDefault="000030A9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Приложение № 2</w:t>
      </w:r>
    </w:p>
    <w:p w:rsidR="000030A9" w:rsidRPr="000030A9" w:rsidRDefault="00496BE8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496BE8" w:rsidRDefault="00496BE8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0030A9" w:rsidRPr="000030A9" w:rsidRDefault="000030A9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496BE8" w:rsidRPr="00496BE8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муниципальных служащих, вышедших на пенсию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Таблица 12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0030A9" w:rsidRPr="000030A9" w:rsidRDefault="00496BE8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834"/>
        <w:gridCol w:w="2125"/>
        <w:gridCol w:w="2126"/>
        <w:gridCol w:w="1558"/>
      </w:tblGrid>
      <w:tr w:rsidR="000030A9" w:rsidRPr="000030A9" w:rsidTr="000030A9">
        <w:trPr>
          <w:trHeight w:val="3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Фактические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расходы (тыс. рублей),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&lt;1&gt;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0030A9" w:rsidRPr="000030A9" w:rsidTr="000030A9">
        <w:trPr>
          <w:trHeight w:val="117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0030A9" w:rsidRPr="000030A9" w:rsidRDefault="000030A9" w:rsidP="000030A9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077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2834"/>
        <w:gridCol w:w="2123"/>
        <w:gridCol w:w="2128"/>
        <w:gridCol w:w="1558"/>
      </w:tblGrid>
      <w:tr w:rsidR="000030A9" w:rsidRPr="000030A9" w:rsidTr="000030A9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0030A9" w:rsidRPr="000030A9" w:rsidTr="000030A9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  </w:t>
            </w:r>
          </w:p>
          <w:p w:rsidR="000030A9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Социальная поддержка муниципальных служащих, вышедших на пенсию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746842" w:rsidRPr="000030A9" w:rsidTr="000030A9">
        <w:trPr>
          <w:trHeight w:val="3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0030A9" w:rsidRPr="000030A9" w:rsidTr="000030A9">
        <w:trPr>
          <w:trHeight w:val="3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безвозмездные поступления в бюджет поселения, </w:t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1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-  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областного</w:t>
            </w: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бюджета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2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</w:t>
            </w: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федерального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746842" w:rsidRPr="000030A9" w:rsidTr="000030A9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  <w:p w:rsidR="00746842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Пенсия за выслугу лет муниципальным служащим, вышедшим на пенсию по старости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746842" w:rsidRPr="000030A9" w:rsidTr="000030A9">
        <w:trPr>
          <w:trHeight w:val="2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0030A9" w:rsidRPr="000030A9" w:rsidTr="000030A9">
        <w:trPr>
          <w:trHeight w:val="3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безвозмездные поступления в  бюджет поселения, </w:t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46842" w:rsidRPr="000030A9" w:rsidTr="000030A9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1.1.</w:t>
            </w:r>
          </w:p>
          <w:p w:rsidR="00746842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Исполнение социальных обязательств 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842" w:rsidRPr="000030A9" w:rsidRDefault="00746842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3" w:anchor="Par1127" w:history="1">
              <w:r w:rsidRPr="000030A9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42" w:rsidRPr="00746842" w:rsidRDefault="00746842" w:rsidP="005D742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140,8</w:t>
            </w:r>
          </w:p>
        </w:tc>
      </w:tr>
      <w:tr w:rsidR="000030A9" w:rsidRPr="000030A9" w:rsidTr="000030A9">
        <w:trPr>
          <w:trHeight w:val="32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2. </w:t>
            </w:r>
          </w:p>
          <w:p w:rsidR="000030A9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lastRenderedPageBreak/>
              <w:t>Нормативное правовое регулирование, в сфере социальной поддержки муниципальных служащих, вышедших на пенсию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4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6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безвозмездные поступления в  бюджет поселения, </w:t>
            </w:r>
            <w:r w:rsidRPr="000030A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u w:val="single"/>
                <w:lang w:eastAsia="ru-RU" w:bidi="ar-SA"/>
              </w:rPr>
              <w:t>&lt;2&gt;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3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39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  <w:tr w:rsidR="000030A9" w:rsidRPr="000030A9" w:rsidTr="000030A9">
        <w:trPr>
          <w:trHeight w:val="2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0030A9">
        <w:trPr>
          <w:trHeight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ОМ 2.1.</w:t>
            </w:r>
          </w:p>
          <w:p w:rsidR="000030A9" w:rsidRPr="000030A9" w:rsidRDefault="00496BE8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Приведение нормативных правовых актов Васильево-Ханжоновского сельского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 сфере социальной поддержки муниципальных служащих, вышедших на пенсию в соответствие с законодательством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r:id="rId14" w:anchor="Par1127" w:history="1">
              <w:r w:rsidRPr="000030A9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 w:bidi="ar-SA"/>
                </w:rPr>
                <w:t>&lt;3&gt;</w:t>
              </w:r>
            </w:hyperlink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746842" w:rsidRDefault="000030A9" w:rsidP="000030A9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684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</w:t>
            </w:r>
          </w:p>
        </w:tc>
      </w:tr>
    </w:tbl>
    <w:p w:rsidR="000030A9" w:rsidRPr="000030A9" w:rsidRDefault="000030A9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&lt;1</w:t>
      </w:r>
      <w:proofErr w:type="gramStart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В</w:t>
      </w:r>
      <w:proofErr w:type="gramEnd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0030A9" w:rsidRPr="000030A9" w:rsidRDefault="000030A9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&lt;</w:t>
      </w:r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2</w:t>
      </w:r>
      <w:proofErr w:type="gramStart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&gt; З</w:t>
      </w:r>
      <w:proofErr w:type="gramEnd"/>
      <w:r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аполняется в случае наличия указанных средств.</w:t>
      </w:r>
    </w:p>
    <w:p w:rsidR="000030A9" w:rsidRPr="000030A9" w:rsidRDefault="00B363CC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</w:pPr>
      <w:hyperlink r:id="rId15" w:anchor="Par1127" w:history="1">
        <w:r w:rsidR="000030A9"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&lt;3</w:t>
        </w:r>
        <w:proofErr w:type="gramStart"/>
        <w:r w:rsidR="000030A9"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0030A9"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П</w:t>
      </w:r>
      <w:proofErr w:type="gramEnd"/>
      <w:r w:rsidR="000030A9"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>о основным мероприятиям подпрограмм и мероприятиям ВЦП в графе 3 «Объем расходов</w:t>
      </w:r>
      <w:r w:rsidR="000030A9"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:rsidR="000030A9" w:rsidRPr="000030A9" w:rsidRDefault="00B363CC" w:rsidP="000030A9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r:id="rId16" w:anchor="Par1127" w:history="1">
        <w:r w:rsidR="000030A9"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&lt;4</w:t>
        </w:r>
        <w:proofErr w:type="gramStart"/>
        <w:r w:rsidR="000030A9" w:rsidRPr="000030A9">
          <w:rPr>
            <w:rFonts w:ascii="Times New Roman" w:eastAsia="Times New Roman" w:hAnsi="Times New Roman" w:cs="Times New Roman"/>
            <w:bCs/>
            <w:color w:val="000000"/>
            <w:kern w:val="0"/>
            <w:u w:val="single"/>
            <w:lang w:eastAsia="ru-RU" w:bidi="ar-SA"/>
          </w:rPr>
          <w:t>&gt;</w:t>
        </w:r>
      </w:hyperlink>
      <w:r w:rsidR="000030A9"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В</w:t>
      </w:r>
      <w:proofErr w:type="gramEnd"/>
      <w:r w:rsidR="000030A9" w:rsidRPr="000030A9">
        <w:rPr>
          <w:rFonts w:ascii="Times New Roman" w:eastAsia="Times New Roman" w:hAnsi="Times New Roman" w:cs="Times New Roman"/>
          <w:bCs/>
          <w:color w:val="000000"/>
          <w:kern w:val="0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основное мероприятие 1.1 – ОМ 1.1.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  <w:sectPr w:rsidR="000030A9" w:rsidRPr="000030A9" w:rsidSect="000030A9">
          <w:pgSz w:w="11906" w:h="16838"/>
          <w:pgMar w:top="709" w:right="851" w:bottom="340" w:left="284" w:header="720" w:footer="720" w:gutter="284"/>
          <w:cols w:space="720"/>
          <w:titlePg/>
        </w:sectPr>
      </w:pPr>
    </w:p>
    <w:p w:rsidR="000030A9" w:rsidRPr="000030A9" w:rsidRDefault="000030A9" w:rsidP="000030A9">
      <w:pPr>
        <w:widowControl/>
        <w:tabs>
          <w:tab w:val="left" w:pos="90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Приложение № 3</w:t>
      </w:r>
    </w:p>
    <w:p w:rsidR="000030A9" w:rsidRPr="000030A9" w:rsidRDefault="00496BE8" w:rsidP="000030A9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к отчету о реализации в 2022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муниципальной программы</w:t>
      </w:r>
    </w:p>
    <w:p w:rsidR="00496BE8" w:rsidRDefault="00496BE8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030A9" w:rsidRPr="000030A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</w:t>
      </w:r>
    </w:p>
    <w:p w:rsidR="000030A9" w:rsidRPr="000030A9" w:rsidRDefault="000030A9" w:rsidP="00496BE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r w:rsidR="00496BE8" w:rsidRPr="00496BE8">
        <w:rPr>
          <w:rFonts w:ascii="Times New Roman" w:eastAsia="Times New Roman" w:hAnsi="Times New Roman" w:cs="Times New Roman" w:hint="eastAsia"/>
          <w:kern w:val="0"/>
          <w:lang w:eastAsia="ru-RU" w:bidi="ar-SA"/>
        </w:rPr>
        <w:t>Социальная поддержка муниципаль</w:t>
      </w:r>
      <w:r w:rsidR="00496BE8">
        <w:rPr>
          <w:rFonts w:ascii="Times New Roman" w:eastAsia="Times New Roman" w:hAnsi="Times New Roman" w:cs="Times New Roman" w:hint="eastAsia"/>
          <w:kern w:val="0"/>
          <w:lang w:eastAsia="ru-RU" w:bidi="ar-SA"/>
        </w:rPr>
        <w:t>ных служащих, вышедших на пенси</w:t>
      </w:r>
      <w:r w:rsidR="00496BE8">
        <w:rPr>
          <w:rFonts w:ascii="Times New Roman" w:eastAsia="Times New Roman" w:hAnsi="Times New Roman" w:cs="Times New Roman"/>
          <w:kern w:val="0"/>
          <w:lang w:eastAsia="ru-RU" w:bidi="ar-SA"/>
        </w:rPr>
        <w:t>ю</w:t>
      </w: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</w:p>
    <w:p w:rsidR="000030A9" w:rsidRPr="000030A9" w:rsidRDefault="000030A9" w:rsidP="000030A9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0030A9" w:rsidRPr="000030A9" w:rsidRDefault="000030A9" w:rsidP="000030A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030A9" w:rsidRPr="000030A9" w:rsidRDefault="000030A9" w:rsidP="000030A9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0030A9" w:rsidRPr="000030A9" w:rsidRDefault="000030A9" w:rsidP="000030A9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о достижении значений показателей (индикаторов)</w:t>
      </w:r>
    </w:p>
    <w:tbl>
      <w:tblPr>
        <w:tblW w:w="15961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19"/>
        <w:gridCol w:w="4024"/>
        <w:gridCol w:w="55"/>
        <w:gridCol w:w="12"/>
        <w:gridCol w:w="1406"/>
        <w:gridCol w:w="86"/>
        <w:gridCol w:w="1985"/>
        <w:gridCol w:w="32"/>
        <w:gridCol w:w="1527"/>
        <w:gridCol w:w="22"/>
        <w:gridCol w:w="1523"/>
        <w:gridCol w:w="14"/>
        <w:gridCol w:w="4500"/>
        <w:gridCol w:w="19"/>
        <w:gridCol w:w="17"/>
      </w:tblGrid>
      <w:tr w:rsidR="000030A9" w:rsidRPr="000030A9" w:rsidTr="00496BE8">
        <w:trPr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Значения показателей (индикаторов)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муниципальной программы,  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 муниципальной программы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значений показателя 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(индикатора) на конец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     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(при наличии)</w:t>
            </w:r>
          </w:p>
        </w:tc>
      </w:tr>
      <w:tr w:rsidR="000030A9" w:rsidRPr="000030A9" w:rsidTr="00496BE8">
        <w:trPr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r:id="rId17" w:anchor="Par1462" w:history="1">
              <w:r w:rsidRPr="000030A9">
                <w:rPr>
                  <w:rFonts w:ascii="Times New Roman" w:eastAsia="Times New Roman" w:hAnsi="Times New Roman" w:cs="Times New Roman"/>
                  <w:kern w:val="0"/>
                  <w:u w:val="single"/>
                  <w:lang w:eastAsia="ru-RU" w:bidi="ar-SA"/>
                </w:rPr>
                <w:t>&lt;1&gt;</w:t>
              </w:r>
            </w:hyperlink>
          </w:p>
        </w:tc>
        <w:tc>
          <w:tcPr>
            <w:tcW w:w="3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1"/>
          <w:wAfter w:w="17" w:type="dxa"/>
          <w:jc w:val="center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40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0A9" w:rsidRPr="000030A9" w:rsidRDefault="000030A9" w:rsidP="000030A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0030A9" w:rsidRPr="000030A9" w:rsidTr="00496BE8">
        <w:trPr>
          <w:gridAfter w:val="2"/>
          <w:wAfter w:w="36" w:type="dxa"/>
          <w:trHeight w:val="313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Муниципальная программа    «</w:t>
            </w:r>
            <w:r w:rsidR="00496BE8"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Социальная поддержка муниципальных служащих, вышедших на пенсию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»                                                                                </w:t>
            </w:r>
          </w:p>
        </w:tc>
      </w:tr>
      <w:tr w:rsidR="000030A9" w:rsidRPr="000030A9" w:rsidTr="00496BE8">
        <w:trPr>
          <w:gridAfter w:val="2"/>
          <w:wAfter w:w="36" w:type="dxa"/>
          <w:trHeight w:val="313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(индикатор)  </w:t>
            </w:r>
            <w:r w:rsidR="00496BE8"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Доля граждан, получивших социальную поддержку, в общей численности лиц, обратившихся за ее получением лиц, замещавших муниципальные должности и муниципальных служащих, вышедших на пенсию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159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      </w:t>
            </w:r>
            <w:r w:rsidR="00496BE8"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Пенсия за выслугу лет муниципальным служащим, вышедшим на пенсию по старости</w:t>
            </w: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4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1.1   </w:t>
            </w:r>
            <w:r w:rsidR="00496BE8"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Доля граждан, получающих социальную пенсию за выслугу лет по старости, в общей численности лиц, замещавших муниципальные должности и муниципальных служащих.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процентов</w:t>
            </w:r>
          </w:p>
        </w:tc>
        <w:tc>
          <w:tcPr>
            <w:tcW w:w="2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0030A9" w:rsidRPr="000030A9" w:rsidTr="00496BE8">
        <w:trPr>
          <w:gridAfter w:val="2"/>
          <w:wAfter w:w="36" w:type="dxa"/>
          <w:jc w:val="center"/>
        </w:trPr>
        <w:tc>
          <w:tcPr>
            <w:tcW w:w="1592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A9" w:rsidRPr="000030A9" w:rsidRDefault="000030A9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2      </w:t>
            </w:r>
            <w:r w:rsidR="00496BE8" w:rsidRPr="00496BE8">
              <w:rPr>
                <w:rFonts w:ascii="Times New Roman" w:eastAsia="Times New Roman" w:hAnsi="Times New Roman" w:cs="Times New Roman" w:hint="eastAsia"/>
                <w:bCs/>
                <w:kern w:val="0"/>
                <w:lang w:eastAsia="ru-RU" w:bidi="ar-SA"/>
              </w:rPr>
              <w:t>Нормативное правовое регулирование в сфере социальной поддержки муниципальных служащих, вышедших на пенсию по старости</w:t>
            </w: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    </w:t>
            </w:r>
          </w:p>
        </w:tc>
      </w:tr>
      <w:tr w:rsidR="00496BE8" w:rsidRPr="000030A9" w:rsidTr="00496BE8">
        <w:trPr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51" w:rsidRPr="00496BE8" w:rsidRDefault="00496BE8" w:rsidP="00CE385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   </w:t>
            </w:r>
          </w:p>
          <w:p w:rsidR="00496BE8" w:rsidRPr="000030A9" w:rsidRDefault="00CE3851" w:rsidP="00CE3851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2.1.</w:t>
            </w:r>
          </w:p>
        </w:tc>
        <w:tc>
          <w:tcPr>
            <w:tcW w:w="4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51" w:rsidRPr="00496BE8" w:rsidRDefault="00CE3851" w:rsidP="00CE385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Показатель 2.1  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исполнение расходных обязательств бюджета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</w:t>
            </w:r>
          </w:p>
          <w:p w:rsidR="00496BE8" w:rsidRPr="000030A9" w:rsidRDefault="00CE3851" w:rsidP="00CE3851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сельского поселения в области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lastRenderedPageBreak/>
              <w:t>социальной поддержки лиц, занимавших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496BE8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муниципальные должности и муниципальных служащ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их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процентов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030A9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100,0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E8" w:rsidRPr="000030A9" w:rsidRDefault="00496BE8" w:rsidP="000030A9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0030A9" w:rsidRPr="000030A9" w:rsidRDefault="000030A9" w:rsidP="000030A9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&lt;1</w:t>
      </w:r>
      <w:proofErr w:type="gramStart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&gt;  П</w:t>
      </w:r>
      <w:proofErr w:type="gramEnd"/>
      <w:r w:rsidRPr="000030A9">
        <w:rPr>
          <w:rFonts w:ascii="Times New Roman" w:eastAsia="Times New Roman" w:hAnsi="Times New Roman" w:cs="Times New Roman"/>
          <w:kern w:val="0"/>
          <w:lang w:eastAsia="ru-RU" w:bidi="ar-SA"/>
        </w:rPr>
        <w:t>риводится фактическое значение индикатора или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30A9"/>
    <w:rsid w:val="00015B1C"/>
    <w:rsid w:val="000235E8"/>
    <w:rsid w:val="00094354"/>
    <w:rsid w:val="000C4567"/>
    <w:rsid w:val="000D3CB1"/>
    <w:rsid w:val="000E0166"/>
    <w:rsid w:val="000E6376"/>
    <w:rsid w:val="000F1E0D"/>
    <w:rsid w:val="00124C1B"/>
    <w:rsid w:val="001547A8"/>
    <w:rsid w:val="00166CF9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406702"/>
    <w:rsid w:val="004202AB"/>
    <w:rsid w:val="00433140"/>
    <w:rsid w:val="00442DA9"/>
    <w:rsid w:val="00496BE8"/>
    <w:rsid w:val="004A4A13"/>
    <w:rsid w:val="004E2ACA"/>
    <w:rsid w:val="005414C9"/>
    <w:rsid w:val="00557560"/>
    <w:rsid w:val="0056339F"/>
    <w:rsid w:val="005D285F"/>
    <w:rsid w:val="005D558E"/>
    <w:rsid w:val="00620D96"/>
    <w:rsid w:val="0063454F"/>
    <w:rsid w:val="0067410C"/>
    <w:rsid w:val="006A6F49"/>
    <w:rsid w:val="006B166F"/>
    <w:rsid w:val="006D5645"/>
    <w:rsid w:val="006E0D0E"/>
    <w:rsid w:val="007239BD"/>
    <w:rsid w:val="00735357"/>
    <w:rsid w:val="00746842"/>
    <w:rsid w:val="007A6B9C"/>
    <w:rsid w:val="007B1BE4"/>
    <w:rsid w:val="007C5903"/>
    <w:rsid w:val="008223C8"/>
    <w:rsid w:val="009101BE"/>
    <w:rsid w:val="00946499"/>
    <w:rsid w:val="009642AC"/>
    <w:rsid w:val="009A346C"/>
    <w:rsid w:val="009B2E02"/>
    <w:rsid w:val="00A0455D"/>
    <w:rsid w:val="00A505C2"/>
    <w:rsid w:val="00A75AA7"/>
    <w:rsid w:val="00A81428"/>
    <w:rsid w:val="00A91B19"/>
    <w:rsid w:val="00AA4595"/>
    <w:rsid w:val="00AE3A2D"/>
    <w:rsid w:val="00AF535C"/>
    <w:rsid w:val="00B363CC"/>
    <w:rsid w:val="00B52723"/>
    <w:rsid w:val="00B974B1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E3851"/>
    <w:rsid w:val="00CF7CC1"/>
    <w:rsid w:val="00D1619E"/>
    <w:rsid w:val="00D53B8E"/>
    <w:rsid w:val="00D65B36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AppData/Roaming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57F2-EE99-4DF2-8A24-A7ED9EF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13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39</cp:revision>
  <cp:lastPrinted>2023-02-07T06:37:00Z</cp:lastPrinted>
  <dcterms:created xsi:type="dcterms:W3CDTF">2018-10-11T10:51:00Z</dcterms:created>
  <dcterms:modified xsi:type="dcterms:W3CDTF">2023-02-27T08:11:00Z</dcterms:modified>
</cp:coreProperties>
</file>