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828675" cy="9525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</w:t>
      </w:r>
      <w:r>
        <w:rPr>
          <w:rFonts w:ascii="Times New Roman" w:hAnsi="Times New Roman"/>
          <w:b w:val="1"/>
          <w:sz w:val="28"/>
        </w:rPr>
        <w:t xml:space="preserve">                     </w:t>
      </w:r>
      <w:r>
        <w:rPr>
          <w:rFonts w:ascii="Times New Roman" w:hAnsi="Times New Roman"/>
          <w:b w:val="1"/>
          <w:sz w:val="28"/>
        </w:rPr>
        <w:t>АДМИНИСТРАЦИЯ</w:t>
      </w:r>
    </w:p>
    <w:p w14:paraId="04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Васильево-Ханжоновского сельского поселения</w:t>
      </w:r>
    </w:p>
    <w:p w14:paraId="05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Неклиновского района Ростовской области</w:t>
      </w:r>
    </w:p>
    <w:p w14:paraId="06000000">
      <w:pPr>
        <w:spacing w:after="0" w:line="0" w:lineRule="atLeast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«23</w:t>
      </w:r>
      <w:r>
        <w:rPr>
          <w:rFonts w:ascii="Times New Roman" w:hAnsi="Times New Roman"/>
          <w:sz w:val="28"/>
        </w:rPr>
        <w:t xml:space="preserve">» июня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г.      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36  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с. Васильево-Ханжоновка</w:t>
      </w: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47"/>
      </w:tblGrid>
      <w:tr>
        <w:tc>
          <w:tcPr>
            <w:tcW w:type="dxa" w:w="92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before="6"/>
              <w:ind w:firstLine="0" w:left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Об у</w:t>
            </w:r>
            <w:r>
              <w:rPr>
                <w:rFonts w:ascii="Times New Roman" w:hAnsi="Times New Roman"/>
                <w:b w:val="1"/>
                <w:sz w:val="26"/>
              </w:rPr>
              <w:t xml:space="preserve">становлении размеров авансовых платежей при заключении </w:t>
            </w:r>
            <w:r>
              <w:rPr>
                <w:rFonts w:ascii="Times New Roman" w:hAnsi="Times New Roman"/>
                <w:b w:val="1"/>
                <w:sz w:val="26"/>
              </w:rPr>
              <w:t>муниципальных</w:t>
            </w:r>
            <w:r>
              <w:rPr>
                <w:rFonts w:ascii="Times New Roman" w:hAnsi="Times New Roman"/>
                <w:b w:val="1"/>
                <w:sz w:val="26"/>
              </w:rPr>
              <w:t xml:space="preserve"> контрактов в 2023 году</w:t>
            </w:r>
          </w:p>
        </w:tc>
      </w:tr>
    </w:tbl>
    <w:p w14:paraId="0A000000">
      <w:pPr>
        <w:spacing w:after="0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5"/>
        </w:rPr>
        <w:t xml:space="preserve"> 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пунктом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7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постановления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Правительства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Российской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Федера</w:t>
      </w:r>
      <w:r>
        <w:rPr>
          <w:rFonts w:ascii="Times New Roman" w:hAnsi="Times New Roman"/>
          <w:sz w:val="25"/>
        </w:rPr>
        <w:t>ции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06.03.2023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№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348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«О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приостановлении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действия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абзаца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четвертого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подпункта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«а»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подпункта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«б»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пункта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18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Положения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мерах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обеспечению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исполнения федерального бюджета и установления размеров авансовых платежей при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заключении государственных контрактов</w:t>
      </w:r>
      <w:r>
        <w:rPr>
          <w:rFonts w:ascii="Times New Roman" w:hAnsi="Times New Roman"/>
          <w:sz w:val="25"/>
        </w:rPr>
        <w:t xml:space="preserve"> в 2023 году», постановлением Правите</w:t>
      </w:r>
      <w:r>
        <w:rPr>
          <w:rFonts w:ascii="Times New Roman" w:hAnsi="Times New Roman"/>
          <w:sz w:val="25"/>
        </w:rPr>
        <w:t>льства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Ростовской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области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1</w:t>
      </w:r>
      <w:r>
        <w:rPr>
          <w:rFonts w:ascii="Times New Roman" w:hAnsi="Times New Roman"/>
          <w:sz w:val="25"/>
        </w:rPr>
        <w:t>7.04.2023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№291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«Об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установлении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размеров</w:t>
      </w:r>
      <w:r>
        <w:rPr>
          <w:rFonts w:ascii="Times New Roman" w:hAnsi="Times New Roman"/>
          <w:spacing w:val="66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авансовых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платежей при заключении государственных контрактов в 2023 году»,</w:t>
      </w:r>
      <w:r>
        <w:rPr>
          <w:rFonts w:ascii="Times New Roman" w:hAnsi="Times New Roman"/>
          <w:sz w:val="25"/>
        </w:rPr>
        <w:t xml:space="preserve"> Администрация Васильево-Ханжоновского сельского поселения ПОСТАНОВЛЯЕТ:</w:t>
      </w:r>
    </w:p>
    <w:p w14:paraId="0B000000">
      <w:pPr>
        <w:spacing w:after="0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1.Установить</w:t>
      </w:r>
      <w:r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что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2023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году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получатели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средств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бюджета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pacing w:val="1"/>
          <w:sz w:val="25"/>
        </w:rPr>
        <w:t xml:space="preserve"> сельского поселения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района предусматривают в заключаемых ими договорах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(муниципальных контрактах)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поставку</w:t>
      </w:r>
      <w:r>
        <w:rPr>
          <w:rFonts w:ascii="Times New Roman" w:hAnsi="Times New Roman"/>
          <w:spacing w:val="-8"/>
          <w:sz w:val="25"/>
        </w:rPr>
        <w:t xml:space="preserve"> </w:t>
      </w:r>
      <w:r>
        <w:rPr>
          <w:rFonts w:ascii="Times New Roman" w:hAnsi="Times New Roman"/>
          <w:sz w:val="25"/>
        </w:rPr>
        <w:t>товаров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(выполнение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работ,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z w:val="25"/>
        </w:rPr>
        <w:t>оказание услуг)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авансовые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платежи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размере:</w:t>
      </w:r>
    </w:p>
    <w:p w14:paraId="0C000000">
      <w:pPr>
        <w:spacing w:after="0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от </w:t>
      </w:r>
      <w:r>
        <w:rPr>
          <w:rFonts w:ascii="Times New Roman" w:hAnsi="Times New Roman"/>
          <w:sz w:val="25"/>
        </w:rPr>
        <w:t xml:space="preserve">30 </w:t>
      </w:r>
      <w:r>
        <w:rPr>
          <w:rFonts w:ascii="Times New Roman" w:hAnsi="Times New Roman"/>
          <w:sz w:val="25"/>
        </w:rPr>
        <w:t>до 50 процентов суммы договора (муниципального контракта), но не более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лимитов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бюджетных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обязательств,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доведенных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получателей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средств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</w:t>
      </w:r>
      <w:r>
        <w:rPr>
          <w:rFonts w:ascii="Times New Roman" w:hAnsi="Times New Roman"/>
          <w:sz w:val="25"/>
        </w:rPr>
        <w:t>джета</w:t>
      </w:r>
      <w:r>
        <w:rPr>
          <w:rFonts w:ascii="Times New Roman" w:hAnsi="Times New Roman"/>
          <w:spacing w:val="-62"/>
          <w:sz w:val="25"/>
        </w:rPr>
        <w:t xml:space="preserve">              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pacing w:val="1"/>
          <w:sz w:val="25"/>
        </w:rPr>
        <w:t xml:space="preserve"> сельского поселения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района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соответствующие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цели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текущий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финансовый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год,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договорам (муниципальным контрактам), средства на финансовое обеспечение которых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подлежат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казначейскому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сопровождению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бюджетным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законодательством Российской</w:t>
      </w:r>
      <w:r>
        <w:rPr>
          <w:rFonts w:ascii="Times New Roman" w:hAnsi="Times New Roman"/>
          <w:spacing w:val="2"/>
          <w:sz w:val="25"/>
        </w:rPr>
        <w:t xml:space="preserve"> </w:t>
      </w:r>
      <w:r>
        <w:rPr>
          <w:rFonts w:ascii="Times New Roman" w:hAnsi="Times New Roman"/>
          <w:sz w:val="25"/>
        </w:rPr>
        <w:t>Федерации;</w:t>
      </w:r>
    </w:p>
    <w:p w14:paraId="0D000000">
      <w:pPr>
        <w:spacing w:after="0"/>
        <w:ind w:firstLine="852" w:left="0" w:right="109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от 30 до 50 процентов суммы договора (муниципального контракта), но не </w:t>
      </w:r>
      <w:r>
        <w:rPr>
          <w:rFonts w:ascii="Times New Roman" w:hAnsi="Times New Roman"/>
          <w:sz w:val="25"/>
        </w:rPr>
        <w:t>более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лимитов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бюджетных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обязательств,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доведенных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получателей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средств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бюджета</w:t>
      </w:r>
      <w:r>
        <w:rPr>
          <w:rFonts w:ascii="Times New Roman" w:hAnsi="Times New Roman"/>
          <w:spacing w:val="-62"/>
          <w:sz w:val="25"/>
        </w:rPr>
        <w:t xml:space="preserve">                       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pacing w:val="1"/>
          <w:sz w:val="25"/>
        </w:rPr>
        <w:t xml:space="preserve"> сельского поселения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района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соответствующие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цели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текущий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финансовый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год,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договорам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(муниципа</w:t>
      </w:r>
      <w:r>
        <w:rPr>
          <w:rFonts w:ascii="Times New Roman" w:hAnsi="Times New Roman"/>
          <w:sz w:val="25"/>
        </w:rPr>
        <w:t>льным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контрактам)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выполнение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работ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стро</w:t>
      </w:r>
      <w:r>
        <w:rPr>
          <w:rFonts w:ascii="Times New Roman" w:hAnsi="Times New Roman"/>
          <w:sz w:val="25"/>
        </w:rPr>
        <w:t>ител</w:t>
      </w:r>
      <w:r>
        <w:rPr>
          <w:rFonts w:ascii="Times New Roman" w:hAnsi="Times New Roman"/>
          <w:sz w:val="25"/>
        </w:rPr>
        <w:t>ьству,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реконструкции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капитальному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ремонту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объектов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капитального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строительства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муниципальной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собственности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pacing w:val="1"/>
          <w:sz w:val="25"/>
        </w:rPr>
        <w:t xml:space="preserve"> сельского поселения 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района,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средства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финансовое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обеспечение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которых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подлежат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казначейскому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сопровожден</w:t>
      </w:r>
      <w:r>
        <w:rPr>
          <w:rFonts w:ascii="Times New Roman" w:hAnsi="Times New Roman"/>
          <w:sz w:val="25"/>
        </w:rPr>
        <w:t>ию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бюджетным законодательством Российской Федерации, с возможностью последующего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авансирования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после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подтверждения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порядком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санкционирования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оплаты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денежных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обязательств,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установленным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Администрац</w:t>
      </w:r>
      <w:r>
        <w:rPr>
          <w:rFonts w:ascii="Times New Roman" w:hAnsi="Times New Roman"/>
          <w:sz w:val="25"/>
        </w:rPr>
        <w:t xml:space="preserve">ией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z w:val="25"/>
        </w:rPr>
        <w:t xml:space="preserve"> сельского поселения</w:t>
      </w:r>
      <w:r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факта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выполнения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работ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объеме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произведенного авансового платежа (с ограничением общей суммы авансирования не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более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70</w:t>
      </w:r>
      <w:r>
        <w:rPr>
          <w:rFonts w:ascii="Times New Roman" w:hAnsi="Times New Roman"/>
          <w:spacing w:val="15"/>
          <w:sz w:val="25"/>
        </w:rPr>
        <w:t xml:space="preserve"> </w:t>
      </w:r>
      <w:r>
        <w:rPr>
          <w:rFonts w:ascii="Times New Roman" w:hAnsi="Times New Roman"/>
          <w:sz w:val="25"/>
        </w:rPr>
        <w:t>процентов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суммы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договора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(муниципального</w:t>
      </w:r>
      <w:r>
        <w:rPr>
          <w:rFonts w:ascii="Times New Roman" w:hAnsi="Times New Roman"/>
          <w:spacing w:val="19"/>
          <w:sz w:val="25"/>
        </w:rPr>
        <w:t xml:space="preserve"> </w:t>
      </w:r>
      <w:r>
        <w:rPr>
          <w:rFonts w:ascii="Times New Roman" w:hAnsi="Times New Roman"/>
          <w:sz w:val="25"/>
        </w:rPr>
        <w:t>контракта),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но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не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более</w:t>
      </w:r>
      <w:r>
        <w:rPr>
          <w:rFonts w:ascii="Times New Roman" w:hAnsi="Times New Roman"/>
          <w:spacing w:val="17"/>
          <w:sz w:val="25"/>
        </w:rPr>
        <w:t xml:space="preserve"> </w:t>
      </w:r>
      <w:r>
        <w:rPr>
          <w:rFonts w:ascii="Times New Roman" w:hAnsi="Times New Roman"/>
          <w:sz w:val="25"/>
        </w:rPr>
        <w:t>лимитов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бю</w:t>
      </w:r>
      <w:r>
        <w:rPr>
          <w:rFonts w:ascii="Times New Roman" w:hAnsi="Times New Roman"/>
          <w:sz w:val="25"/>
        </w:rPr>
        <w:t>джетных</w:t>
      </w:r>
      <w:r>
        <w:rPr>
          <w:rFonts w:ascii="Times New Roman" w:hAnsi="Times New Roman"/>
          <w:spacing w:val="96"/>
          <w:sz w:val="25"/>
        </w:rPr>
        <w:t xml:space="preserve"> </w:t>
      </w:r>
      <w:r>
        <w:rPr>
          <w:rFonts w:ascii="Times New Roman" w:hAnsi="Times New Roman"/>
          <w:sz w:val="25"/>
        </w:rPr>
        <w:t>обязательств,</w:t>
      </w:r>
      <w:r>
        <w:rPr>
          <w:rFonts w:ascii="Times New Roman" w:hAnsi="Times New Roman"/>
          <w:spacing w:val="97"/>
          <w:sz w:val="25"/>
        </w:rPr>
        <w:t xml:space="preserve"> </w:t>
      </w:r>
      <w:r>
        <w:rPr>
          <w:rFonts w:ascii="Times New Roman" w:hAnsi="Times New Roman"/>
          <w:sz w:val="25"/>
        </w:rPr>
        <w:t>доведенных</w:t>
      </w:r>
      <w:r>
        <w:rPr>
          <w:rFonts w:ascii="Times New Roman" w:hAnsi="Times New Roman"/>
          <w:spacing w:val="97"/>
          <w:sz w:val="25"/>
        </w:rPr>
        <w:t xml:space="preserve"> </w:t>
      </w:r>
      <w:r>
        <w:rPr>
          <w:rFonts w:ascii="Times New Roman" w:hAnsi="Times New Roman"/>
          <w:sz w:val="25"/>
        </w:rPr>
        <w:t>до</w:t>
      </w:r>
      <w:r>
        <w:rPr>
          <w:rFonts w:ascii="Times New Roman" w:hAnsi="Times New Roman"/>
          <w:spacing w:val="64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получателей </w:t>
      </w:r>
      <w:r>
        <w:rPr>
          <w:rFonts w:ascii="Times New Roman" w:hAnsi="Times New Roman"/>
          <w:sz w:val="25"/>
        </w:rPr>
        <w:t xml:space="preserve">средств </w:t>
      </w:r>
      <w:r>
        <w:rPr>
          <w:rFonts w:ascii="Times New Roman" w:hAnsi="Times New Roman"/>
          <w:sz w:val="25"/>
        </w:rPr>
        <w:t>бюдже</w:t>
      </w:r>
      <w:r>
        <w:rPr>
          <w:rFonts w:ascii="Times New Roman" w:hAnsi="Times New Roman"/>
          <w:sz w:val="25"/>
        </w:rPr>
        <w:t>та</w:t>
      </w:r>
      <w:r>
        <w:rPr>
          <w:rFonts w:ascii="Times New Roman" w:hAnsi="Times New Roman"/>
          <w:spacing w:val="-63"/>
          <w:sz w:val="25"/>
        </w:rPr>
        <w:t xml:space="preserve">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z w:val="25"/>
        </w:rPr>
        <w:t xml:space="preserve"> сельского поселения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района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соответствующие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цели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текущий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финансовый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год).</w:t>
      </w:r>
    </w:p>
    <w:p w14:paraId="0E000000">
      <w:pPr>
        <w:spacing w:after="0"/>
        <w:ind w:firstLine="852" w:left="0" w:right="10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В случае </w:t>
      </w:r>
      <w:r>
        <w:rPr>
          <w:rFonts w:ascii="Times New Roman" w:hAnsi="Times New Roman"/>
          <w:sz w:val="25"/>
        </w:rPr>
        <w:t>если исполнение договора (муниципального контракта), указанного 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абзаце первом настоящего пункта, осуществляется в 2023 году и последующ</w:t>
      </w:r>
      <w:r>
        <w:rPr>
          <w:rFonts w:ascii="Times New Roman" w:hAnsi="Times New Roman"/>
          <w:sz w:val="25"/>
        </w:rPr>
        <w:t>их годах 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соответствующих лимитов бюджетных обязательств, доведенных до получателя средств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бюджета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z w:val="25"/>
        </w:rPr>
        <w:t xml:space="preserve"> сельского поселения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район</w:t>
      </w:r>
      <w:r>
        <w:rPr>
          <w:rFonts w:ascii="Times New Roman" w:hAnsi="Times New Roman"/>
          <w:sz w:val="25"/>
        </w:rPr>
        <w:t>а,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недостаточно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для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выплаты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платежа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текущем финансовом году, в договоре (муниципальном конт</w:t>
      </w:r>
      <w:r>
        <w:rPr>
          <w:rFonts w:ascii="Times New Roman" w:hAnsi="Times New Roman"/>
          <w:sz w:val="25"/>
        </w:rPr>
        <w:t>ракте) предусматривается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условие о выплате части такого авансового платежа в оставшемся размере не позднее 1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февраля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очередного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финансового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года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без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</w:t>
      </w:r>
      <w:r>
        <w:rPr>
          <w:rFonts w:ascii="Times New Roman" w:hAnsi="Times New Roman"/>
          <w:sz w:val="25"/>
        </w:rPr>
        <w:t>тверждения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поставки</w:t>
      </w:r>
      <w:r>
        <w:rPr>
          <w:rFonts w:ascii="Times New Roman" w:hAnsi="Times New Roman"/>
          <w:spacing w:val="66"/>
          <w:sz w:val="25"/>
        </w:rPr>
        <w:t xml:space="preserve"> </w:t>
      </w:r>
      <w:r>
        <w:rPr>
          <w:rFonts w:ascii="Times New Roman" w:hAnsi="Times New Roman"/>
          <w:sz w:val="25"/>
        </w:rPr>
        <w:t>товаров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(выполнения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работ,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оказания</w:t>
      </w:r>
      <w:r>
        <w:rPr>
          <w:rFonts w:ascii="Times New Roman" w:hAnsi="Times New Roman"/>
          <w:spacing w:val="2"/>
          <w:sz w:val="25"/>
        </w:rPr>
        <w:t xml:space="preserve"> </w:t>
      </w:r>
      <w:r>
        <w:rPr>
          <w:rFonts w:ascii="Times New Roman" w:hAnsi="Times New Roman"/>
          <w:sz w:val="25"/>
        </w:rPr>
        <w:t>услуг)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-4"/>
          <w:sz w:val="25"/>
        </w:rPr>
        <w:t xml:space="preserve"> </w:t>
      </w:r>
      <w:r>
        <w:rPr>
          <w:rFonts w:ascii="Times New Roman" w:hAnsi="Times New Roman"/>
          <w:sz w:val="25"/>
        </w:rPr>
        <w:t>объеме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ранее</w:t>
      </w:r>
      <w:r>
        <w:rPr>
          <w:rFonts w:ascii="Times New Roman" w:hAnsi="Times New Roman"/>
          <w:spacing w:val="-4"/>
          <w:sz w:val="25"/>
        </w:rPr>
        <w:t xml:space="preserve"> </w:t>
      </w:r>
      <w:r>
        <w:rPr>
          <w:rFonts w:ascii="Times New Roman" w:hAnsi="Times New Roman"/>
          <w:sz w:val="25"/>
        </w:rPr>
        <w:t>выплаченного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авансового</w:t>
      </w:r>
      <w:r>
        <w:rPr>
          <w:rFonts w:ascii="Times New Roman" w:hAnsi="Times New Roman"/>
          <w:spacing w:val="-4"/>
          <w:sz w:val="25"/>
        </w:rPr>
        <w:t xml:space="preserve"> </w:t>
      </w:r>
      <w:r>
        <w:rPr>
          <w:rFonts w:ascii="Times New Roman" w:hAnsi="Times New Roman"/>
          <w:sz w:val="25"/>
        </w:rPr>
        <w:t>пл</w:t>
      </w:r>
      <w:r>
        <w:rPr>
          <w:rFonts w:ascii="Times New Roman" w:hAnsi="Times New Roman"/>
          <w:sz w:val="25"/>
        </w:rPr>
        <w:t>атежа.</w:t>
      </w:r>
    </w:p>
    <w:p w14:paraId="0F000000">
      <w:pPr>
        <w:tabs>
          <w:tab w:leader="none" w:pos="1249" w:val="left"/>
        </w:tabs>
        <w:spacing w:after="0"/>
        <w:ind w:firstLine="852" w:left="0" w:right="10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2. Получатели средств бюджета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z w:val="25"/>
        </w:rPr>
        <w:t xml:space="preserve"> сельского поселения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Неклиновского района вправе в соответствии 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частью 65</w:t>
      </w:r>
      <w:r>
        <w:rPr>
          <w:rFonts w:ascii="Times New Roman" w:hAnsi="Times New Roman"/>
          <w:sz w:val="25"/>
          <w:vertAlign w:val="superscript"/>
        </w:rPr>
        <w:t>1</w:t>
      </w:r>
      <w:r>
        <w:rPr>
          <w:rFonts w:ascii="Times New Roman" w:hAnsi="Times New Roman"/>
          <w:sz w:val="25"/>
        </w:rPr>
        <w:t xml:space="preserve"> статьи 112 Федерального закона от 05.04.2013 № 44-ФЗ «О контра</w:t>
      </w:r>
      <w:r>
        <w:rPr>
          <w:rFonts w:ascii="Times New Roman" w:hAnsi="Times New Roman"/>
          <w:sz w:val="25"/>
        </w:rPr>
        <w:t>ктной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системе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сфере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закупок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товаров,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работ,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услуг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для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обеспечения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гос</w:t>
      </w:r>
      <w:r>
        <w:rPr>
          <w:rFonts w:ascii="Times New Roman" w:hAnsi="Times New Roman"/>
          <w:sz w:val="25"/>
        </w:rPr>
        <w:t>ударственных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муниципальных нужд» внести по соглашению сторон в заключенные до дня вступления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в </w:t>
      </w:r>
      <w:r>
        <w:rPr>
          <w:rFonts w:ascii="Times New Roman" w:hAnsi="Times New Roman"/>
          <w:sz w:val="25"/>
        </w:rPr>
        <w:t>силу настоящего постановления договоры (муниципальные контракты) на поставку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товаров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(выполнение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работ,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оказание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услуг)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изменения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части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установления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них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ус</w:t>
      </w:r>
      <w:r>
        <w:rPr>
          <w:rFonts w:ascii="Times New Roman" w:hAnsi="Times New Roman"/>
          <w:sz w:val="25"/>
        </w:rPr>
        <w:t>ловия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выплате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платежей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пунктом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1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настоящего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постановления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(увеличени</w:t>
      </w:r>
      <w:r>
        <w:rPr>
          <w:rFonts w:ascii="Times New Roman" w:hAnsi="Times New Roman"/>
          <w:sz w:val="25"/>
        </w:rPr>
        <w:t>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предусмотренных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ими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размеров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платежей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размеров,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определенных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пунктом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1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настоящего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постановления)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соблюдением размера обеспече</w:t>
      </w:r>
      <w:r>
        <w:rPr>
          <w:rFonts w:ascii="Times New Roman" w:hAnsi="Times New Roman"/>
          <w:sz w:val="25"/>
        </w:rPr>
        <w:t>ния исполнения договора (муниципального контракта),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устанавливаемого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частью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6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статьи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96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Федерального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закона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05.04.2013 № 44-ФЗ «О контрактной системе в сфере закупок товаров, работ, услуг для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обеспечения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z w:val="25"/>
        </w:rPr>
        <w:t>государственных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z w:val="25"/>
        </w:rPr>
        <w:t>муниципальных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нужд».</w:t>
      </w:r>
    </w:p>
    <w:p w14:paraId="10000000">
      <w:pPr>
        <w:tabs>
          <w:tab w:leader="none" w:pos="1249" w:val="left"/>
        </w:tabs>
        <w:spacing w:after="0"/>
        <w:ind w:firstLine="852" w:left="0" w:right="10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3. Настоящее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постановление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вступает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силу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дня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его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официального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опубликования</w:t>
      </w:r>
    </w:p>
    <w:p w14:paraId="11000000">
      <w:pPr>
        <w:spacing w:after="0"/>
        <w:ind w:firstLine="0" w:left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     4</w:t>
      </w:r>
      <w:r>
        <w:rPr>
          <w:rFonts w:ascii="Times New Roman" w:hAnsi="Times New Roman"/>
          <w:sz w:val="25"/>
        </w:rPr>
        <w:t xml:space="preserve">. 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Контроль за исп</w:t>
      </w:r>
      <w:r>
        <w:rPr>
          <w:rFonts w:ascii="Times New Roman" w:hAnsi="Times New Roman"/>
          <w:sz w:val="25"/>
        </w:rPr>
        <w:t>олнением настоящего постановления</w:t>
      </w:r>
      <w:r>
        <w:rPr>
          <w:rFonts w:ascii="Times New Roman" w:hAnsi="Times New Roman"/>
          <w:sz w:val="25"/>
        </w:rPr>
        <w:t xml:space="preserve"> оставляю за собой.</w:t>
      </w:r>
    </w:p>
    <w:p w14:paraId="12000000">
      <w:pPr>
        <w:spacing w:after="0"/>
        <w:ind w:firstLine="0" w:left="0"/>
        <w:jc w:val="both"/>
        <w:rPr>
          <w:rFonts w:ascii="Times New Roman" w:hAnsi="Times New Roman"/>
          <w:sz w:val="25"/>
        </w:rPr>
      </w:pPr>
    </w:p>
    <w:p w14:paraId="13000000">
      <w:pPr>
        <w:spacing w:after="0"/>
        <w:ind w:firstLine="0" w:left="0"/>
        <w:jc w:val="both"/>
        <w:rPr>
          <w:rFonts w:ascii="Times New Roman" w:hAnsi="Times New Roman"/>
          <w:sz w:val="25"/>
        </w:rPr>
      </w:pPr>
    </w:p>
    <w:p w14:paraId="14000000">
      <w:pPr>
        <w:spacing w:after="0"/>
        <w:ind w:firstLine="0" w:left="0"/>
        <w:jc w:val="both"/>
        <w:rPr>
          <w:rFonts w:ascii="Times New Roman" w:hAnsi="Times New Roman"/>
          <w:sz w:val="25"/>
        </w:rPr>
      </w:pPr>
    </w:p>
    <w:p w14:paraId="1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5"/>
        </w:rPr>
        <w:t>Глава</w:t>
      </w:r>
      <w:r>
        <w:rPr>
          <w:rFonts w:ascii="Times New Roman" w:hAnsi="Times New Roman"/>
          <w:b w:val="1"/>
          <w:sz w:val="25"/>
        </w:rPr>
        <w:t xml:space="preserve"> Администрации                                                                                                       Васильево-</w:t>
      </w:r>
      <w:r>
        <w:rPr>
          <w:rFonts w:ascii="Times New Roman" w:hAnsi="Times New Roman"/>
          <w:b w:val="1"/>
          <w:sz w:val="25"/>
        </w:rPr>
        <w:t>Ханжоновкого</w:t>
      </w:r>
      <w:r>
        <w:rPr>
          <w:rFonts w:ascii="Times New Roman" w:hAnsi="Times New Roman"/>
          <w:b w:val="1"/>
          <w:sz w:val="25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1"/>
          <w:sz w:val="25"/>
        </w:rPr>
        <w:t xml:space="preserve">    </w:t>
      </w:r>
      <w:r>
        <w:rPr>
          <w:rFonts w:ascii="Times New Roman" w:hAnsi="Times New Roman"/>
          <w:b w:val="1"/>
          <w:sz w:val="25"/>
        </w:rPr>
        <w:t xml:space="preserve">сельского поселения                                   </w:t>
      </w:r>
      <w:r>
        <w:rPr>
          <w:rFonts w:ascii="Times New Roman" w:hAnsi="Times New Roman"/>
          <w:b w:val="1"/>
          <w:sz w:val="25"/>
        </w:rPr>
        <w:t xml:space="preserve">          </w:t>
      </w:r>
      <w:r>
        <w:rPr>
          <w:rFonts w:ascii="Times New Roman" w:hAnsi="Times New Roman"/>
          <w:b w:val="1"/>
          <w:sz w:val="25"/>
        </w:rPr>
        <w:t xml:space="preserve">  </w:t>
      </w:r>
      <w:r>
        <w:rPr>
          <w:rFonts w:ascii="Times New Roman" w:hAnsi="Times New Roman"/>
          <w:b w:val="1"/>
          <w:sz w:val="25"/>
        </w:rPr>
        <w:t xml:space="preserve"> </w:t>
      </w:r>
      <w:r>
        <w:rPr>
          <w:rFonts w:ascii="Times New Roman" w:hAnsi="Times New Roman"/>
          <w:b w:val="1"/>
          <w:sz w:val="25"/>
        </w:rPr>
        <w:t xml:space="preserve">             </w:t>
      </w:r>
      <w:r>
        <w:rPr>
          <w:rFonts w:ascii="Times New Roman" w:hAnsi="Times New Roman"/>
          <w:b w:val="1"/>
          <w:sz w:val="25"/>
        </w:rPr>
        <w:t>С.Н.Зацарная</w:t>
      </w:r>
      <w:r>
        <w:rPr>
          <w:rFonts w:ascii="Times New Roman" w:hAnsi="Times New Roman"/>
          <w:b w:val="1"/>
          <w:sz w:val="25"/>
        </w:rPr>
        <w:t xml:space="preserve">   </w:t>
      </w:r>
    </w:p>
    <w:p w14:paraId="16000000">
      <w:pPr>
        <w:spacing w:after="0"/>
        <w:ind/>
        <w:rPr>
          <w:rFonts w:ascii="Times New Roman" w:hAnsi="Times New Roman"/>
          <w:sz w:val="22"/>
        </w:rPr>
      </w:pPr>
    </w:p>
    <w:p w14:paraId="17000000">
      <w:pPr>
        <w:spacing w:after="0"/>
        <w:ind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Постановление вносит ведущий специалист                                                                                                                                                                                    Администрации Васильево-Ханжоновского </w:t>
      </w:r>
    </w:p>
    <w:p w14:paraId="18000000">
      <w:pPr>
        <w:spacing w:after="0"/>
        <w:ind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сельского поселения</w:t>
      </w:r>
      <w:r>
        <w:rPr>
          <w:rFonts w:ascii="Times New Roman" w:hAnsi="Times New Roman"/>
          <w:b w:val="1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И.Г.Юрченко         </w:t>
      </w:r>
    </w:p>
    <w:p w14:paraId="19000000">
      <w:pPr>
        <w:rPr>
          <w:rFonts w:ascii="Times New Roman" w:hAnsi="Times New Roman"/>
          <w:b w:val="1"/>
          <w:sz w:val="22"/>
        </w:rPr>
      </w:pPr>
    </w:p>
    <w:sectPr>
      <w:headerReference r:id="rId1" w:type="default"/>
      <w:pgSz w:h="16838" w:orient="portrait" w:w="11906"/>
      <w:pgMar w:bottom="539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rFonts w:ascii="Times New Roman" w:hAnsi="Times New Roman"/>
        <w:b w:val="1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ody Text"/>
    <w:basedOn w:val="Style_2"/>
    <w:link w:val="Style_7_ch"/>
    <w:pPr>
      <w:spacing w:after="0" w:line="240" w:lineRule="auto"/>
      <w:ind/>
      <w:jc w:val="both"/>
    </w:pPr>
    <w:rPr>
      <w:rFonts w:ascii="Times New Roman CYR" w:hAnsi="Times New Roman CYR"/>
      <w:sz w:val="24"/>
    </w:rPr>
  </w:style>
  <w:style w:styleId="Style_7_ch" w:type="character">
    <w:name w:val="Body Text"/>
    <w:basedOn w:val="Style_2_ch"/>
    <w:link w:val="Style_7"/>
    <w:rPr>
      <w:rFonts w:ascii="Times New Roman CYR" w:hAnsi="Times New Roman CYR"/>
      <w:sz w:val="24"/>
    </w:rPr>
  </w:style>
  <w:style w:styleId="Style_8" w:type="paragraph">
    <w:name w:val="Normal (Web)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2_ch"/>
    <w:link w:val="Style_8"/>
    <w:rPr>
      <w:rFonts w:ascii="Times New Roman" w:hAnsi="Times New Roman"/>
      <w:sz w:val="24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Body Text Indent"/>
    <w:basedOn w:val="Style_2"/>
    <w:link w:val="Style_25_ch"/>
    <w:pPr>
      <w:spacing w:after="120"/>
      <w:ind w:firstLine="0" w:left="283"/>
    </w:pPr>
  </w:style>
  <w:style w:styleId="Style_25_ch" w:type="character">
    <w:name w:val="Body Text Indent"/>
    <w:basedOn w:val="Style_2_ch"/>
    <w:link w:val="Style_25"/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Без интервала1"/>
    <w:link w:val="Style_27_ch"/>
    <w:pPr>
      <w:spacing w:after="0" w:line="240" w:lineRule="auto"/>
      <w:ind/>
    </w:pPr>
    <w:rPr>
      <w:rFonts w:ascii="Calibri" w:hAnsi="Calibri"/>
      <w:color w:val="00000A"/>
    </w:rPr>
  </w:style>
  <w:style w:styleId="Style_27_ch" w:type="character">
    <w:name w:val="Без интервала1"/>
    <w:link w:val="Style_27"/>
    <w:rPr>
      <w:rFonts w:ascii="Calibri" w:hAnsi="Calibri"/>
      <w:color w:val="00000A"/>
    </w:rPr>
  </w:style>
  <w:style w:styleId="Style_28" w:type="paragraph">
    <w:name w:val="Strong"/>
    <w:basedOn w:val="Style_11"/>
    <w:link w:val="Style_28_ch"/>
    <w:rPr>
      <w:b w:val="1"/>
    </w:rPr>
  </w:style>
  <w:style w:styleId="Style_28_ch" w:type="character">
    <w:name w:val="Strong"/>
    <w:basedOn w:val="Style_11_ch"/>
    <w:link w:val="Style_28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2023-06-23T12:19:28Z</dcterms:modified>
</cp:coreProperties>
</file>